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DD9" w:rsidRDefault="000E4DD9">
      <w:r>
        <w:rPr>
          <w:rFonts w:hint="eastAsia"/>
        </w:rPr>
        <w:t>附件</w:t>
      </w:r>
      <w:r>
        <w:t>1</w:t>
      </w:r>
      <w:r>
        <w:rPr>
          <w:rFonts w:hint="eastAsia"/>
        </w:rPr>
        <w:t>：</w:t>
      </w:r>
    </w:p>
    <w:p w:rsidR="000E4DD9" w:rsidRDefault="000E4DD9"/>
    <w:p w:rsidR="000E4DD9" w:rsidRPr="00AB35DE" w:rsidRDefault="000E4DD9" w:rsidP="00AB35DE">
      <w:pPr>
        <w:jc w:val="center"/>
        <w:rPr>
          <w:b/>
          <w:sz w:val="28"/>
          <w:szCs w:val="28"/>
        </w:rPr>
      </w:pPr>
      <w:r w:rsidRPr="00AB35DE">
        <w:rPr>
          <w:rFonts w:hint="eastAsia"/>
          <w:b/>
          <w:sz w:val="28"/>
          <w:szCs w:val="28"/>
        </w:rPr>
        <w:t>广东省科学技术厅关于组织申报</w:t>
      </w:r>
      <w:r w:rsidRPr="00AB35DE">
        <w:rPr>
          <w:b/>
          <w:sz w:val="28"/>
          <w:szCs w:val="28"/>
        </w:rPr>
        <w:t>2017</w:t>
      </w:r>
      <w:r w:rsidRPr="00AB35DE">
        <w:rPr>
          <w:rFonts w:hint="eastAsia"/>
          <w:b/>
          <w:sz w:val="28"/>
          <w:szCs w:val="28"/>
        </w:rPr>
        <w:t>年度省科技发展专项资金项目（第三批）的通知</w:t>
      </w:r>
    </w:p>
    <w:p w:rsidR="000E4DD9" w:rsidRDefault="000E4DD9" w:rsidP="00D3456D">
      <w:pPr>
        <w:pStyle w:val="NormalWeb"/>
        <w:shd w:val="clear" w:color="auto" w:fill="FFFFFF"/>
        <w:spacing w:line="330" w:lineRule="atLeast"/>
        <w:jc w:val="right"/>
        <w:rPr>
          <w:rFonts w:ascii="Arial" w:hAnsi="Arial" w:cs="Arial"/>
          <w:color w:val="000000"/>
          <w:sz w:val="21"/>
          <w:szCs w:val="21"/>
        </w:rPr>
      </w:pPr>
      <w:r>
        <w:rPr>
          <w:rFonts w:ascii="Arial" w:hAnsi="Arial" w:cs="Arial" w:hint="eastAsia"/>
          <w:color w:val="000000"/>
          <w:sz w:val="21"/>
          <w:szCs w:val="21"/>
        </w:rPr>
        <w:t>粤科函规财字〔</w:t>
      </w:r>
      <w:r>
        <w:rPr>
          <w:rFonts w:ascii="Arial" w:hAnsi="Arial" w:cs="Arial"/>
          <w:color w:val="000000"/>
          <w:sz w:val="21"/>
          <w:szCs w:val="21"/>
        </w:rPr>
        <w:t>2017</w:t>
      </w:r>
      <w:r>
        <w:rPr>
          <w:rFonts w:ascii="Arial" w:hAnsi="Arial" w:cs="Arial" w:hint="eastAsia"/>
          <w:color w:val="000000"/>
          <w:sz w:val="21"/>
          <w:szCs w:val="21"/>
        </w:rPr>
        <w:t>〕</w:t>
      </w:r>
      <w:r>
        <w:rPr>
          <w:rFonts w:ascii="Arial" w:hAnsi="Arial" w:cs="Arial"/>
          <w:color w:val="000000"/>
          <w:sz w:val="21"/>
          <w:szCs w:val="21"/>
        </w:rPr>
        <w:t>97</w:t>
      </w:r>
      <w:r>
        <w:rPr>
          <w:rFonts w:ascii="Arial" w:hAnsi="Arial" w:cs="Arial" w:hint="eastAsia"/>
          <w:color w:val="000000"/>
          <w:sz w:val="21"/>
          <w:szCs w:val="21"/>
        </w:rPr>
        <w:t>号</w:t>
      </w:r>
    </w:p>
    <w:p w:rsidR="000E4DD9" w:rsidRDefault="000E4DD9" w:rsidP="00D3456D">
      <w:pPr>
        <w:pStyle w:val="NormalWeb"/>
        <w:shd w:val="clear" w:color="auto" w:fill="FFFFFF"/>
        <w:spacing w:line="330" w:lineRule="atLeast"/>
        <w:rPr>
          <w:rFonts w:ascii="Arial" w:hAnsi="Arial" w:cs="Arial"/>
          <w:color w:val="000000"/>
          <w:sz w:val="21"/>
          <w:szCs w:val="21"/>
        </w:rPr>
      </w:pPr>
      <w:r>
        <w:rPr>
          <w:rFonts w:ascii="Arial" w:hAnsi="Arial" w:cs="Arial" w:hint="eastAsia"/>
          <w:color w:val="000000"/>
          <w:sz w:val="21"/>
          <w:szCs w:val="21"/>
        </w:rPr>
        <w:t>各地级以上市科技局（委）、顺德区经济和科技促进局，省直有关部门，有关单位：</w:t>
      </w:r>
    </w:p>
    <w:p w:rsidR="000E4DD9" w:rsidRDefault="000E4DD9" w:rsidP="00D3456D">
      <w:pPr>
        <w:pStyle w:val="NormalWeb"/>
        <w:shd w:val="clear" w:color="auto" w:fill="FFFFFF"/>
        <w:spacing w:line="330" w:lineRule="atLeast"/>
        <w:rPr>
          <w:rFonts w:ascii="Arial" w:hAnsi="Arial" w:cs="Arial"/>
          <w:color w:val="000000"/>
          <w:sz w:val="21"/>
          <w:szCs w:val="21"/>
        </w:rPr>
      </w:pPr>
      <w:r>
        <w:rPr>
          <w:rFonts w:ascii="Arial" w:hAnsi="Arial" w:cs="Arial" w:hint="eastAsia"/>
          <w:color w:val="000000"/>
          <w:sz w:val="21"/>
          <w:szCs w:val="21"/>
        </w:rPr>
        <w:t xml:space="preserve">　　为贯彻全国科技创新大会和广东省创新驱动发展大会精神，落实《广东省人民政府关于加快科技创新的若干政策意见》（粤府〔</w:t>
      </w:r>
      <w:r>
        <w:rPr>
          <w:rFonts w:ascii="Arial" w:hAnsi="Arial" w:cs="Arial"/>
          <w:color w:val="000000"/>
          <w:sz w:val="21"/>
          <w:szCs w:val="21"/>
        </w:rPr>
        <w:t>2015</w:t>
      </w:r>
      <w:r>
        <w:rPr>
          <w:rFonts w:ascii="Arial" w:hAnsi="Arial" w:cs="Arial" w:hint="eastAsia"/>
          <w:color w:val="000000"/>
          <w:sz w:val="21"/>
          <w:szCs w:val="21"/>
        </w:rPr>
        <w:t>〕</w:t>
      </w:r>
      <w:r>
        <w:rPr>
          <w:rFonts w:ascii="Arial" w:hAnsi="Arial" w:cs="Arial"/>
          <w:color w:val="000000"/>
          <w:sz w:val="21"/>
          <w:szCs w:val="21"/>
        </w:rPr>
        <w:t>1</w:t>
      </w:r>
      <w:r>
        <w:rPr>
          <w:rFonts w:ascii="Arial" w:hAnsi="Arial" w:cs="Arial" w:hint="eastAsia"/>
          <w:color w:val="000000"/>
          <w:sz w:val="21"/>
          <w:szCs w:val="21"/>
        </w:rPr>
        <w:t>号）、《广东省人民政府关于印发深化广东省级财政科技计划（专项、基金等）管理改革实施方案的通知》（粤府〔</w:t>
      </w:r>
      <w:r>
        <w:rPr>
          <w:rFonts w:ascii="Arial" w:hAnsi="Arial" w:cs="Arial"/>
          <w:color w:val="000000"/>
          <w:sz w:val="21"/>
          <w:szCs w:val="21"/>
        </w:rPr>
        <w:t>2016</w:t>
      </w:r>
      <w:r>
        <w:rPr>
          <w:rFonts w:ascii="Arial" w:hAnsi="Arial" w:cs="Arial" w:hint="eastAsia"/>
          <w:color w:val="000000"/>
          <w:sz w:val="21"/>
          <w:szCs w:val="21"/>
        </w:rPr>
        <w:t>〕</w:t>
      </w:r>
      <w:r>
        <w:rPr>
          <w:rFonts w:ascii="Arial" w:hAnsi="Arial" w:cs="Arial"/>
          <w:color w:val="000000"/>
          <w:sz w:val="21"/>
          <w:szCs w:val="21"/>
        </w:rPr>
        <w:t>14</w:t>
      </w:r>
      <w:r>
        <w:rPr>
          <w:rFonts w:ascii="Arial" w:hAnsi="Arial" w:cs="Arial" w:hint="eastAsia"/>
          <w:color w:val="000000"/>
          <w:sz w:val="21"/>
          <w:szCs w:val="21"/>
        </w:rPr>
        <w:t>号）等文件及相关配套政策，按照省级财政专项资金管理办法有关要求，省科技厅决定启动申报</w:t>
      </w:r>
      <w:r>
        <w:rPr>
          <w:rFonts w:ascii="Arial" w:hAnsi="Arial" w:cs="Arial"/>
          <w:color w:val="000000"/>
          <w:sz w:val="21"/>
          <w:szCs w:val="21"/>
        </w:rPr>
        <w:t>2017</w:t>
      </w:r>
      <w:r>
        <w:rPr>
          <w:rFonts w:ascii="Arial" w:hAnsi="Arial" w:cs="Arial" w:hint="eastAsia"/>
          <w:color w:val="000000"/>
          <w:sz w:val="21"/>
          <w:szCs w:val="21"/>
        </w:rPr>
        <w:t>年度广东省科技发展专项资金项目（第三批），包括：省重大科技专项、应用型科技研发专项。现将有关事项通知如下：</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hint="eastAsia"/>
          <w:color w:val="000000"/>
          <w:sz w:val="21"/>
          <w:szCs w:val="21"/>
        </w:rPr>
        <w:t xml:space="preserve">　　一、组织方式</w:t>
      </w:r>
    </w:p>
    <w:p w:rsidR="000E4DD9" w:rsidRDefault="000E4DD9" w:rsidP="00D3456D">
      <w:pPr>
        <w:pStyle w:val="NormalWeb"/>
        <w:shd w:val="clear" w:color="auto" w:fill="FFFFFF"/>
        <w:spacing w:line="330" w:lineRule="atLeast"/>
        <w:rPr>
          <w:rFonts w:ascii="Arial" w:hAnsi="Arial" w:cs="Arial"/>
          <w:color w:val="000000"/>
          <w:sz w:val="21"/>
          <w:szCs w:val="21"/>
        </w:rPr>
      </w:pPr>
      <w:r>
        <w:rPr>
          <w:rFonts w:ascii="Arial" w:hAnsi="Arial" w:cs="Arial" w:hint="eastAsia"/>
          <w:color w:val="000000"/>
          <w:sz w:val="21"/>
          <w:szCs w:val="21"/>
        </w:rPr>
        <w:t xml:space="preserve">　　项目由符合条件的有关单位按照申报指南自行申报，经推荐、审核、评审等程序后择优扶持。项目申报单位通过省网上办事大厅或省科技厅阳光政务平台（</w:t>
      </w:r>
      <w:r>
        <w:rPr>
          <w:rFonts w:ascii="Arial" w:hAnsi="Arial" w:cs="Arial"/>
          <w:color w:val="000000"/>
          <w:sz w:val="21"/>
          <w:szCs w:val="21"/>
        </w:rPr>
        <w:t>http</w:t>
      </w:r>
      <w:r>
        <w:rPr>
          <w:rFonts w:ascii="Arial" w:hAnsi="Arial" w:cs="Arial" w:hint="eastAsia"/>
          <w:color w:val="000000"/>
          <w:sz w:val="21"/>
          <w:szCs w:val="21"/>
        </w:rPr>
        <w:t>：</w:t>
      </w:r>
      <w:r>
        <w:rPr>
          <w:rFonts w:ascii="Arial" w:hAnsi="Arial" w:cs="Arial"/>
          <w:color w:val="000000"/>
          <w:sz w:val="21"/>
          <w:szCs w:val="21"/>
        </w:rPr>
        <w:t>//pro.gdstc.gov.cn</w:t>
      </w:r>
      <w:r>
        <w:rPr>
          <w:rFonts w:ascii="Arial" w:hAnsi="Arial" w:cs="Arial" w:hint="eastAsia"/>
          <w:color w:val="000000"/>
          <w:sz w:val="21"/>
          <w:szCs w:val="21"/>
        </w:rPr>
        <w:t>）进行申报及提交有关资料。</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hint="eastAsia"/>
          <w:color w:val="000000"/>
          <w:sz w:val="21"/>
          <w:szCs w:val="21"/>
        </w:rPr>
        <w:t xml:space="preserve">　　二、申报要求</w:t>
      </w:r>
    </w:p>
    <w:p w:rsidR="000E4DD9" w:rsidRDefault="000E4DD9" w:rsidP="00D3456D">
      <w:pPr>
        <w:pStyle w:val="NormalWeb"/>
        <w:shd w:val="clear" w:color="auto" w:fill="FFFFFF"/>
        <w:spacing w:line="330" w:lineRule="atLeast"/>
        <w:rPr>
          <w:rFonts w:ascii="Arial" w:hAnsi="Arial" w:cs="Arial"/>
          <w:color w:val="000000"/>
          <w:sz w:val="21"/>
          <w:szCs w:val="21"/>
        </w:rPr>
      </w:pPr>
      <w:r>
        <w:rPr>
          <w:rFonts w:ascii="Arial" w:hAnsi="Arial" w:cs="Arial" w:hint="eastAsia"/>
          <w:color w:val="000000"/>
          <w:sz w:val="21"/>
          <w:szCs w:val="21"/>
        </w:rPr>
        <w:t xml:space="preserve">　　（一）</w:t>
      </w:r>
      <w:r>
        <w:rPr>
          <w:rFonts w:ascii="Arial" w:hAnsi="Arial" w:cs="Arial"/>
          <w:color w:val="000000"/>
          <w:sz w:val="21"/>
          <w:szCs w:val="21"/>
        </w:rPr>
        <w:t xml:space="preserve"> </w:t>
      </w:r>
      <w:r>
        <w:rPr>
          <w:rFonts w:ascii="Arial" w:hAnsi="Arial" w:cs="Arial" w:hint="eastAsia"/>
          <w:color w:val="000000"/>
          <w:sz w:val="21"/>
          <w:szCs w:val="21"/>
        </w:rPr>
        <w:t>项目须符合国家和省创新驱动发展战略有关要求，属于国家和省鼓励发展的科技领域。省重大科技专项优先支持实施期内能产生较多数量专利成果（尤其是发明专利或获得国际</w:t>
      </w:r>
      <w:r>
        <w:rPr>
          <w:rFonts w:ascii="Arial" w:hAnsi="Arial" w:cs="Arial"/>
          <w:color w:val="000000"/>
          <w:sz w:val="21"/>
          <w:szCs w:val="21"/>
        </w:rPr>
        <w:t>PCT</w:t>
      </w:r>
      <w:r>
        <w:rPr>
          <w:rFonts w:ascii="Arial" w:hAnsi="Arial" w:cs="Arial" w:hint="eastAsia"/>
          <w:color w:val="000000"/>
          <w:sz w:val="21"/>
          <w:szCs w:val="21"/>
        </w:rPr>
        <w:t>专利）的项目；应用型科技研发项目优先支持技术就绪度达到较高等级的项目（技术就绪度有关说明和表格在省科技厅阳光政务平台项目申报栏下载）。</w:t>
      </w:r>
    </w:p>
    <w:p w:rsidR="000E4DD9" w:rsidRDefault="000E4DD9" w:rsidP="00D3456D">
      <w:pPr>
        <w:pStyle w:val="NormalWeb"/>
        <w:shd w:val="clear" w:color="auto" w:fill="FFFFFF"/>
        <w:spacing w:line="330" w:lineRule="atLeast"/>
        <w:rPr>
          <w:rFonts w:ascii="Arial" w:hAnsi="Arial" w:cs="Arial"/>
          <w:color w:val="000000"/>
          <w:sz w:val="21"/>
          <w:szCs w:val="21"/>
        </w:rPr>
      </w:pPr>
      <w:r>
        <w:rPr>
          <w:rFonts w:ascii="Arial" w:hAnsi="Arial" w:cs="Arial" w:hint="eastAsia"/>
          <w:color w:val="000000"/>
          <w:sz w:val="21"/>
          <w:szCs w:val="21"/>
        </w:rPr>
        <w:t xml:space="preserve">　　（二）</w:t>
      </w:r>
      <w:r>
        <w:rPr>
          <w:rFonts w:ascii="Arial" w:hAnsi="Arial" w:cs="Arial"/>
          <w:color w:val="000000"/>
          <w:sz w:val="21"/>
          <w:szCs w:val="21"/>
        </w:rPr>
        <w:t xml:space="preserve"> </w:t>
      </w:r>
      <w:r>
        <w:rPr>
          <w:rFonts w:ascii="Arial" w:hAnsi="Arial" w:cs="Arial" w:hint="eastAsia"/>
          <w:color w:val="000000"/>
          <w:sz w:val="21"/>
          <w:szCs w:val="21"/>
        </w:rPr>
        <w:t>申报单位原则上为广东省内注册的科研院所、高校、企事业单位和行业组织等，应具有独立法人资格。牵头单位是企业的，一般应具有国家高新技术企业、省高新技术企业培育资质；是规上企业的，应建有研发机构。具体指南另有要求的，须一并遵循。</w:t>
      </w:r>
    </w:p>
    <w:p w:rsidR="000E4DD9" w:rsidRDefault="000E4DD9" w:rsidP="00D3456D">
      <w:pPr>
        <w:pStyle w:val="NormalWeb"/>
        <w:shd w:val="clear" w:color="auto" w:fill="FFFFFF"/>
        <w:spacing w:line="330" w:lineRule="atLeast"/>
        <w:rPr>
          <w:rFonts w:ascii="Arial" w:hAnsi="Arial" w:cs="Arial"/>
          <w:color w:val="000000"/>
          <w:sz w:val="21"/>
          <w:szCs w:val="21"/>
        </w:rPr>
      </w:pPr>
      <w:r>
        <w:rPr>
          <w:rFonts w:ascii="Arial" w:hAnsi="Arial" w:cs="Arial" w:hint="eastAsia"/>
          <w:color w:val="000000"/>
          <w:sz w:val="21"/>
          <w:szCs w:val="21"/>
        </w:rPr>
        <w:t xml:space="preserve">　　（三）</w:t>
      </w:r>
      <w:r>
        <w:rPr>
          <w:rFonts w:ascii="Arial" w:hAnsi="Arial" w:cs="Arial"/>
          <w:color w:val="000000"/>
          <w:sz w:val="21"/>
          <w:szCs w:val="21"/>
        </w:rPr>
        <w:t xml:space="preserve"> </w:t>
      </w:r>
      <w:r>
        <w:rPr>
          <w:rFonts w:ascii="Arial" w:hAnsi="Arial" w:cs="Arial" w:hint="eastAsia"/>
          <w:color w:val="000000"/>
          <w:sz w:val="21"/>
          <w:szCs w:val="21"/>
        </w:rPr>
        <w:t>项目申报内容要求。项目一经立项，将根据申报书内容转化生成合同书，项目申报书所填写的人员信息、研发内容、技术经济指标、经费安排等内容在签订合同书时不可修改调整（项目实施过程中仍可按规定程序进行合同书变更），请申报人慎重填写。</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（四）</w:t>
      </w:r>
      <w:r>
        <w:rPr>
          <w:rFonts w:ascii="Arial" w:hAnsi="Arial" w:cs="Arial"/>
          <w:color w:val="000000"/>
          <w:sz w:val="21"/>
          <w:szCs w:val="21"/>
        </w:rPr>
        <w:t xml:space="preserve"> </w:t>
      </w:r>
      <w:r>
        <w:rPr>
          <w:rFonts w:ascii="Arial" w:hAnsi="Arial" w:cs="Arial" w:hint="eastAsia"/>
          <w:color w:val="000000"/>
          <w:sz w:val="21"/>
          <w:szCs w:val="21"/>
        </w:rPr>
        <w:t>应用型科技研发项目实行限项申报，具体要求：</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省直机关：</w:t>
      </w:r>
      <w:r>
        <w:rPr>
          <w:rFonts w:ascii="Arial" w:hAnsi="Arial" w:cs="Arial"/>
          <w:color w:val="000000"/>
          <w:sz w:val="21"/>
          <w:szCs w:val="21"/>
        </w:rPr>
        <w:t>4</w:t>
      </w:r>
      <w:r>
        <w:rPr>
          <w:rFonts w:ascii="Arial" w:hAnsi="Arial" w:cs="Arial" w:hint="eastAsia"/>
          <w:color w:val="000000"/>
          <w:sz w:val="21"/>
          <w:szCs w:val="21"/>
        </w:rPr>
        <w:t>个省直部门，省发改委、经信委、教育厅、科技厅每家限报</w:t>
      </w:r>
      <w:r>
        <w:rPr>
          <w:rFonts w:ascii="Arial" w:hAnsi="Arial" w:cs="Arial"/>
          <w:color w:val="000000"/>
          <w:sz w:val="21"/>
          <w:szCs w:val="21"/>
        </w:rPr>
        <w:t>8</w:t>
      </w:r>
      <w:r>
        <w:rPr>
          <w:rFonts w:ascii="Arial" w:hAnsi="Arial" w:cs="Arial" w:hint="eastAsia"/>
          <w:color w:val="000000"/>
          <w:sz w:val="21"/>
          <w:szCs w:val="21"/>
        </w:rPr>
        <w:t>项。</w:t>
      </w:r>
    </w:p>
    <w:p w:rsidR="000E4DD9" w:rsidRDefault="000E4DD9" w:rsidP="00D3456D">
      <w:pPr>
        <w:pStyle w:val="NormalWeb"/>
        <w:shd w:val="clear" w:color="auto" w:fill="FFFFFF"/>
        <w:spacing w:line="330"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高等院校：广东省</w:t>
      </w:r>
      <w:r>
        <w:rPr>
          <w:rFonts w:ascii="Arial" w:hAnsi="Arial" w:cs="Arial"/>
          <w:color w:val="000000"/>
          <w:sz w:val="21"/>
          <w:szCs w:val="21"/>
        </w:rPr>
        <w:t>7</w:t>
      </w:r>
      <w:r>
        <w:rPr>
          <w:rFonts w:ascii="Arial" w:hAnsi="Arial" w:cs="Arial" w:hint="eastAsia"/>
          <w:color w:val="000000"/>
          <w:sz w:val="21"/>
          <w:szCs w:val="21"/>
        </w:rPr>
        <w:t>所高水平建设大学中，</w:t>
      </w:r>
      <w:r>
        <w:rPr>
          <w:rFonts w:ascii="Arial" w:hAnsi="Arial" w:cs="Arial"/>
          <w:color w:val="000000"/>
          <w:sz w:val="21"/>
          <w:szCs w:val="21"/>
        </w:rPr>
        <w:t>985</w:t>
      </w:r>
      <w:r>
        <w:rPr>
          <w:rFonts w:ascii="Arial" w:hAnsi="Arial" w:cs="Arial" w:hint="eastAsia"/>
          <w:color w:val="000000"/>
          <w:sz w:val="21"/>
          <w:szCs w:val="21"/>
        </w:rPr>
        <w:t>工程高校每所限报</w:t>
      </w:r>
      <w:r>
        <w:rPr>
          <w:rFonts w:ascii="Arial" w:hAnsi="Arial" w:cs="Arial"/>
          <w:color w:val="000000"/>
          <w:sz w:val="21"/>
          <w:szCs w:val="21"/>
        </w:rPr>
        <w:t>8</w:t>
      </w:r>
      <w:r>
        <w:rPr>
          <w:rFonts w:ascii="Arial" w:hAnsi="Arial" w:cs="Arial" w:hint="eastAsia"/>
          <w:color w:val="000000"/>
          <w:sz w:val="21"/>
          <w:szCs w:val="21"/>
        </w:rPr>
        <w:t>项，其余</w:t>
      </w:r>
      <w:r>
        <w:rPr>
          <w:rFonts w:ascii="Arial" w:hAnsi="Arial" w:cs="Arial"/>
          <w:color w:val="000000"/>
          <w:sz w:val="21"/>
          <w:szCs w:val="21"/>
        </w:rPr>
        <w:t>5</w:t>
      </w:r>
      <w:r>
        <w:rPr>
          <w:rFonts w:ascii="Arial" w:hAnsi="Arial" w:cs="Arial" w:hint="eastAsia"/>
          <w:color w:val="000000"/>
          <w:sz w:val="21"/>
          <w:szCs w:val="21"/>
        </w:rPr>
        <w:t>所每所限报</w:t>
      </w:r>
      <w:r>
        <w:rPr>
          <w:rFonts w:ascii="Arial" w:hAnsi="Arial" w:cs="Arial"/>
          <w:color w:val="000000"/>
          <w:sz w:val="21"/>
          <w:szCs w:val="21"/>
        </w:rPr>
        <w:t>5</w:t>
      </w:r>
      <w:r>
        <w:rPr>
          <w:rFonts w:ascii="Arial" w:hAnsi="Arial" w:cs="Arial" w:hint="eastAsia"/>
          <w:color w:val="000000"/>
          <w:sz w:val="21"/>
          <w:szCs w:val="21"/>
        </w:rPr>
        <w:t>项；其他大学（具有省级科技项目独立推荐资格单位）每所限报</w:t>
      </w:r>
      <w:r>
        <w:rPr>
          <w:rFonts w:ascii="Arial" w:hAnsi="Arial" w:cs="Arial"/>
          <w:color w:val="000000"/>
          <w:sz w:val="21"/>
          <w:szCs w:val="21"/>
        </w:rPr>
        <w:t>2</w:t>
      </w:r>
      <w:r>
        <w:rPr>
          <w:rFonts w:ascii="Arial" w:hAnsi="Arial" w:cs="Arial" w:hint="eastAsia"/>
          <w:color w:val="000000"/>
          <w:sz w:val="21"/>
          <w:szCs w:val="21"/>
        </w:rPr>
        <w:t>项。</w:t>
      </w:r>
    </w:p>
    <w:p w:rsidR="000E4DD9" w:rsidRDefault="000E4DD9" w:rsidP="00D3456D">
      <w:pPr>
        <w:pStyle w:val="NormalWeb"/>
        <w:shd w:val="clear" w:color="auto" w:fill="FFFFFF"/>
        <w:spacing w:line="330"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科研院所：中科院广州分院限报</w:t>
      </w:r>
      <w:r>
        <w:rPr>
          <w:rFonts w:ascii="Arial" w:hAnsi="Arial" w:cs="Arial"/>
          <w:color w:val="000000"/>
          <w:sz w:val="21"/>
          <w:szCs w:val="21"/>
        </w:rPr>
        <w:t>10</w:t>
      </w:r>
      <w:r>
        <w:rPr>
          <w:rFonts w:ascii="Arial" w:hAnsi="Arial" w:cs="Arial" w:hint="eastAsia"/>
          <w:color w:val="000000"/>
          <w:sz w:val="21"/>
          <w:szCs w:val="21"/>
        </w:rPr>
        <w:t>项；省科学院限报</w:t>
      </w:r>
      <w:r>
        <w:rPr>
          <w:rFonts w:ascii="Arial" w:hAnsi="Arial" w:cs="Arial"/>
          <w:color w:val="000000"/>
          <w:sz w:val="21"/>
          <w:szCs w:val="21"/>
        </w:rPr>
        <w:t>10</w:t>
      </w:r>
      <w:r>
        <w:rPr>
          <w:rFonts w:ascii="Arial" w:hAnsi="Arial" w:cs="Arial" w:hint="eastAsia"/>
          <w:color w:val="000000"/>
          <w:sz w:val="21"/>
          <w:szCs w:val="21"/>
        </w:rPr>
        <w:t>项；省农科院限报</w:t>
      </w:r>
      <w:r>
        <w:rPr>
          <w:rFonts w:ascii="Arial" w:hAnsi="Arial" w:cs="Arial"/>
          <w:color w:val="000000"/>
          <w:sz w:val="21"/>
          <w:szCs w:val="21"/>
        </w:rPr>
        <w:t>5</w:t>
      </w:r>
      <w:r>
        <w:rPr>
          <w:rFonts w:ascii="Arial" w:hAnsi="Arial" w:cs="Arial" w:hint="eastAsia"/>
          <w:color w:val="000000"/>
          <w:sz w:val="21"/>
          <w:szCs w:val="21"/>
        </w:rPr>
        <w:t>项；电子五所限报</w:t>
      </w:r>
      <w:r>
        <w:rPr>
          <w:rFonts w:ascii="Arial" w:hAnsi="Arial" w:cs="Arial"/>
          <w:color w:val="000000"/>
          <w:sz w:val="21"/>
          <w:szCs w:val="21"/>
        </w:rPr>
        <w:t>3</w:t>
      </w:r>
      <w:r>
        <w:rPr>
          <w:rFonts w:ascii="Arial" w:hAnsi="Arial" w:cs="Arial" w:hint="eastAsia"/>
          <w:color w:val="000000"/>
          <w:sz w:val="21"/>
          <w:szCs w:val="21"/>
        </w:rPr>
        <w:t>项；其余归口省直部门推荐的每家科研院所限报</w:t>
      </w:r>
      <w:r>
        <w:rPr>
          <w:rFonts w:ascii="Arial" w:hAnsi="Arial" w:cs="Arial"/>
          <w:color w:val="000000"/>
          <w:sz w:val="21"/>
          <w:szCs w:val="21"/>
        </w:rPr>
        <w:t>2</w:t>
      </w:r>
      <w:r>
        <w:rPr>
          <w:rFonts w:ascii="Arial" w:hAnsi="Arial" w:cs="Arial" w:hint="eastAsia"/>
          <w:color w:val="000000"/>
          <w:sz w:val="21"/>
          <w:szCs w:val="21"/>
        </w:rPr>
        <w:t>项；其他单位纳入所在地区推荐上报。</w:t>
      </w:r>
    </w:p>
    <w:p w:rsidR="000E4DD9" w:rsidRDefault="000E4DD9" w:rsidP="00D3456D">
      <w:pPr>
        <w:pStyle w:val="NormalWeb"/>
        <w:shd w:val="clear" w:color="auto" w:fill="FFFFFF"/>
        <w:spacing w:line="330" w:lineRule="atLeast"/>
        <w:rPr>
          <w:rFonts w:ascii="Arial" w:hAnsi="Arial" w:cs="Arial"/>
          <w:color w:val="000000"/>
          <w:sz w:val="21"/>
          <w:szCs w:val="21"/>
        </w:rPr>
      </w:pPr>
      <w:r>
        <w:rPr>
          <w:rFonts w:ascii="Arial" w:hAnsi="Arial" w:cs="Arial" w:hint="eastAsia"/>
          <w:color w:val="000000"/>
          <w:sz w:val="21"/>
          <w:szCs w:val="21"/>
        </w:rPr>
        <w:t xml:space="preserve">　　</w:t>
      </w:r>
      <w:r>
        <w:rPr>
          <w:rFonts w:ascii="Arial" w:hAnsi="Arial" w:cs="Arial"/>
          <w:color w:val="000000"/>
          <w:sz w:val="21"/>
          <w:szCs w:val="21"/>
        </w:rPr>
        <w:t>4.</w:t>
      </w:r>
      <w:r>
        <w:rPr>
          <w:rFonts w:ascii="Arial" w:hAnsi="Arial" w:cs="Arial" w:hint="eastAsia"/>
          <w:color w:val="000000"/>
          <w:sz w:val="21"/>
          <w:szCs w:val="21"/>
        </w:rPr>
        <w:t>各地市：各地市按下辖县区数量每县区</w:t>
      </w:r>
      <w:r>
        <w:rPr>
          <w:rFonts w:ascii="Arial" w:hAnsi="Arial" w:cs="Arial"/>
          <w:color w:val="000000"/>
          <w:sz w:val="21"/>
          <w:szCs w:val="21"/>
        </w:rPr>
        <w:t>1</w:t>
      </w:r>
      <w:r>
        <w:rPr>
          <w:rFonts w:ascii="Arial" w:hAnsi="Arial" w:cs="Arial" w:hint="eastAsia"/>
          <w:color w:val="000000"/>
          <w:sz w:val="21"/>
          <w:szCs w:val="21"/>
        </w:rPr>
        <w:t>项计算申报项目数量。其中，东莞、中山两市未设县，分别按下辖县区数量</w:t>
      </w:r>
      <w:r>
        <w:rPr>
          <w:rFonts w:ascii="Arial" w:hAnsi="Arial" w:cs="Arial"/>
          <w:color w:val="000000"/>
          <w:sz w:val="21"/>
          <w:szCs w:val="21"/>
        </w:rPr>
        <w:t>9</w:t>
      </w:r>
      <w:r>
        <w:rPr>
          <w:rFonts w:ascii="Arial" w:hAnsi="Arial" w:cs="Arial" w:hint="eastAsia"/>
          <w:color w:val="000000"/>
          <w:sz w:val="21"/>
          <w:szCs w:val="21"/>
        </w:rPr>
        <w:t>个和</w:t>
      </w:r>
      <w:r>
        <w:rPr>
          <w:rFonts w:ascii="Arial" w:hAnsi="Arial" w:cs="Arial"/>
          <w:color w:val="000000"/>
          <w:sz w:val="21"/>
          <w:szCs w:val="21"/>
        </w:rPr>
        <w:t>6</w:t>
      </w:r>
      <w:r>
        <w:rPr>
          <w:rFonts w:ascii="Arial" w:hAnsi="Arial" w:cs="Arial" w:hint="eastAsia"/>
          <w:color w:val="000000"/>
          <w:sz w:val="21"/>
          <w:szCs w:val="21"/>
        </w:rPr>
        <w:t>个计算。本地区高新技术企业数量在</w:t>
      </w:r>
      <w:r>
        <w:rPr>
          <w:rFonts w:ascii="Arial" w:hAnsi="Arial" w:cs="Arial"/>
          <w:color w:val="000000"/>
          <w:sz w:val="21"/>
          <w:szCs w:val="21"/>
        </w:rPr>
        <w:t>4000</w:t>
      </w:r>
      <w:r>
        <w:rPr>
          <w:rFonts w:ascii="Arial" w:hAnsi="Arial" w:cs="Arial" w:hint="eastAsia"/>
          <w:color w:val="000000"/>
          <w:sz w:val="21"/>
          <w:szCs w:val="21"/>
        </w:rPr>
        <w:t>家以上的地市增加申报数</w:t>
      </w:r>
      <w:r>
        <w:rPr>
          <w:rFonts w:ascii="Arial" w:hAnsi="Arial" w:cs="Arial"/>
          <w:color w:val="000000"/>
          <w:sz w:val="21"/>
          <w:szCs w:val="21"/>
        </w:rPr>
        <w:t>20</w:t>
      </w:r>
      <w:r>
        <w:rPr>
          <w:rFonts w:ascii="Arial" w:hAnsi="Arial" w:cs="Arial" w:hint="eastAsia"/>
          <w:color w:val="000000"/>
          <w:sz w:val="21"/>
          <w:szCs w:val="21"/>
        </w:rPr>
        <w:t>项，在</w:t>
      </w:r>
      <w:r>
        <w:rPr>
          <w:rFonts w:ascii="Arial" w:hAnsi="Arial" w:cs="Arial"/>
          <w:color w:val="000000"/>
          <w:sz w:val="21"/>
          <w:szCs w:val="21"/>
        </w:rPr>
        <w:t>1000-4000</w:t>
      </w:r>
      <w:r>
        <w:rPr>
          <w:rFonts w:ascii="Arial" w:hAnsi="Arial" w:cs="Arial" w:hint="eastAsia"/>
          <w:color w:val="000000"/>
          <w:sz w:val="21"/>
          <w:szCs w:val="21"/>
        </w:rPr>
        <w:t>家之间的地市增加申报数</w:t>
      </w:r>
      <w:r>
        <w:rPr>
          <w:rFonts w:ascii="Arial" w:hAnsi="Arial" w:cs="Arial"/>
          <w:color w:val="000000"/>
          <w:sz w:val="21"/>
          <w:szCs w:val="21"/>
        </w:rPr>
        <w:t>4</w:t>
      </w:r>
      <w:r>
        <w:rPr>
          <w:rFonts w:ascii="Arial" w:hAnsi="Arial" w:cs="Arial" w:hint="eastAsia"/>
          <w:color w:val="000000"/>
          <w:sz w:val="21"/>
          <w:szCs w:val="21"/>
        </w:rPr>
        <w:t>项，在</w:t>
      </w:r>
      <w:r>
        <w:rPr>
          <w:rFonts w:ascii="Arial" w:hAnsi="Arial" w:cs="Arial"/>
          <w:color w:val="000000"/>
          <w:sz w:val="21"/>
          <w:szCs w:val="21"/>
        </w:rPr>
        <w:t>100-1000</w:t>
      </w:r>
      <w:r>
        <w:rPr>
          <w:rFonts w:ascii="Arial" w:hAnsi="Arial" w:cs="Arial" w:hint="eastAsia"/>
          <w:color w:val="000000"/>
          <w:sz w:val="21"/>
          <w:szCs w:val="21"/>
        </w:rPr>
        <w:t>家之间的地市增加申报数</w:t>
      </w:r>
      <w:r>
        <w:rPr>
          <w:rFonts w:ascii="Arial" w:hAnsi="Arial" w:cs="Arial"/>
          <w:color w:val="000000"/>
          <w:sz w:val="21"/>
          <w:szCs w:val="21"/>
        </w:rPr>
        <w:t>3</w:t>
      </w:r>
      <w:r>
        <w:rPr>
          <w:rFonts w:ascii="Arial" w:hAnsi="Arial" w:cs="Arial" w:hint="eastAsia"/>
          <w:color w:val="000000"/>
          <w:sz w:val="21"/>
          <w:szCs w:val="21"/>
        </w:rPr>
        <w:t>项，在</w:t>
      </w:r>
      <w:r>
        <w:rPr>
          <w:rFonts w:ascii="Arial" w:hAnsi="Arial" w:cs="Arial"/>
          <w:color w:val="000000"/>
          <w:sz w:val="21"/>
          <w:szCs w:val="21"/>
        </w:rPr>
        <w:t>100</w:t>
      </w:r>
      <w:r>
        <w:rPr>
          <w:rFonts w:ascii="Arial" w:hAnsi="Arial" w:cs="Arial" w:hint="eastAsia"/>
          <w:color w:val="000000"/>
          <w:sz w:val="21"/>
          <w:szCs w:val="21"/>
        </w:rPr>
        <w:t>家以下的地市增加申报数</w:t>
      </w:r>
      <w:r>
        <w:rPr>
          <w:rFonts w:ascii="Arial" w:hAnsi="Arial" w:cs="Arial"/>
          <w:color w:val="000000"/>
          <w:sz w:val="21"/>
          <w:szCs w:val="21"/>
        </w:rPr>
        <w:t>2</w:t>
      </w:r>
      <w:r>
        <w:rPr>
          <w:rFonts w:ascii="Arial" w:hAnsi="Arial" w:cs="Arial" w:hint="eastAsia"/>
          <w:color w:val="000000"/>
          <w:sz w:val="21"/>
          <w:szCs w:val="21"/>
        </w:rPr>
        <w:t>项。</w:t>
      </w:r>
    </w:p>
    <w:p w:rsidR="000E4DD9" w:rsidRDefault="000E4DD9" w:rsidP="00D3456D">
      <w:pPr>
        <w:pStyle w:val="NormalWeb"/>
        <w:shd w:val="clear" w:color="auto" w:fill="FFFFFF"/>
        <w:spacing w:line="330" w:lineRule="atLeast"/>
        <w:rPr>
          <w:rFonts w:ascii="Arial" w:hAnsi="Arial" w:cs="Arial"/>
          <w:color w:val="000000"/>
          <w:sz w:val="21"/>
          <w:szCs w:val="21"/>
        </w:rPr>
      </w:pPr>
      <w:r>
        <w:rPr>
          <w:rFonts w:ascii="Arial" w:hAnsi="Arial" w:cs="Arial" w:hint="eastAsia"/>
          <w:color w:val="000000"/>
          <w:sz w:val="21"/>
          <w:szCs w:val="21"/>
        </w:rPr>
        <w:t xml:space="preserve">　　各地市限项推荐项目总数</w:t>
      </w:r>
      <w:r>
        <w:rPr>
          <w:rFonts w:ascii="Arial" w:hAnsi="Arial" w:cs="Arial"/>
          <w:color w:val="000000"/>
          <w:sz w:val="21"/>
          <w:szCs w:val="21"/>
        </w:rPr>
        <w:t>=</w:t>
      </w:r>
      <w:r>
        <w:rPr>
          <w:rFonts w:ascii="Arial" w:hAnsi="Arial" w:cs="Arial" w:hint="eastAsia"/>
          <w:color w:val="000000"/>
          <w:sz w:val="21"/>
          <w:szCs w:val="21"/>
        </w:rPr>
        <w:t>下辖县区数量</w:t>
      </w:r>
      <w:r>
        <w:rPr>
          <w:rFonts w:ascii="Arial" w:hAnsi="Arial" w:cs="Arial"/>
          <w:color w:val="000000"/>
          <w:sz w:val="21"/>
          <w:szCs w:val="21"/>
        </w:rPr>
        <w:t>×1+</w:t>
      </w:r>
      <w:r>
        <w:rPr>
          <w:rFonts w:ascii="Arial" w:hAnsi="Arial" w:cs="Arial" w:hint="eastAsia"/>
          <w:color w:val="000000"/>
          <w:sz w:val="21"/>
          <w:szCs w:val="21"/>
        </w:rPr>
        <w:t>高新技术企业增加数</w:t>
      </w:r>
    </w:p>
    <w:p w:rsidR="000E4DD9" w:rsidRDefault="000E4DD9" w:rsidP="00D3456D">
      <w:pPr>
        <w:pStyle w:val="NormalWeb"/>
        <w:shd w:val="clear" w:color="auto" w:fill="FFFFFF"/>
        <w:spacing w:line="330" w:lineRule="atLeast"/>
        <w:rPr>
          <w:rFonts w:ascii="Arial" w:hAnsi="Arial" w:cs="Arial"/>
          <w:color w:val="000000"/>
          <w:sz w:val="21"/>
          <w:szCs w:val="21"/>
        </w:rPr>
      </w:pPr>
      <w:r>
        <w:rPr>
          <w:rFonts w:ascii="Arial" w:hAnsi="Arial" w:cs="Arial" w:hint="eastAsia"/>
          <w:color w:val="000000"/>
          <w:sz w:val="21"/>
          <w:szCs w:val="21"/>
        </w:rPr>
        <w:t xml:space="preserve">　　各地市限项申报项目总数为上述二者之和。</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（五）</w:t>
      </w:r>
      <w:r>
        <w:rPr>
          <w:rFonts w:ascii="Arial" w:hAnsi="Arial" w:cs="Arial"/>
          <w:color w:val="000000"/>
          <w:sz w:val="21"/>
          <w:szCs w:val="21"/>
        </w:rPr>
        <w:t xml:space="preserve"> </w:t>
      </w:r>
      <w:r>
        <w:rPr>
          <w:rFonts w:ascii="Arial" w:hAnsi="Arial" w:cs="Arial" w:hint="eastAsia"/>
          <w:color w:val="000000"/>
          <w:sz w:val="21"/>
          <w:szCs w:val="21"/>
        </w:rPr>
        <w:t>有以下情形之一的项目负责人或申报单位原则上不得进行申报或通过资格审查：</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1.</w:t>
      </w:r>
      <w:r>
        <w:rPr>
          <w:rFonts w:ascii="Arial" w:hAnsi="Arial" w:cs="Arial" w:hint="eastAsia"/>
          <w:color w:val="000000"/>
          <w:sz w:val="21"/>
          <w:szCs w:val="21"/>
        </w:rPr>
        <w:t>项目负责人或企业法人有省级科技计划项目</w:t>
      </w:r>
      <w:r>
        <w:rPr>
          <w:rFonts w:ascii="Arial" w:hAnsi="Arial" w:cs="Arial"/>
          <w:color w:val="000000"/>
          <w:sz w:val="21"/>
          <w:szCs w:val="21"/>
        </w:rPr>
        <w:t>3</w:t>
      </w:r>
      <w:r>
        <w:rPr>
          <w:rFonts w:ascii="Arial" w:hAnsi="Arial" w:cs="Arial" w:hint="eastAsia"/>
          <w:color w:val="000000"/>
          <w:sz w:val="21"/>
          <w:szCs w:val="21"/>
        </w:rPr>
        <w:t>项以上（含</w:t>
      </w:r>
      <w:r>
        <w:rPr>
          <w:rFonts w:ascii="Arial" w:hAnsi="Arial" w:cs="Arial"/>
          <w:color w:val="000000"/>
          <w:sz w:val="21"/>
          <w:szCs w:val="21"/>
        </w:rPr>
        <w:t>3</w:t>
      </w:r>
      <w:r>
        <w:rPr>
          <w:rFonts w:ascii="Arial" w:hAnsi="Arial" w:cs="Arial" w:hint="eastAsia"/>
          <w:color w:val="000000"/>
          <w:sz w:val="21"/>
          <w:szCs w:val="21"/>
        </w:rPr>
        <w:t>项）未完成结题的或有项目逾期一年未结题的（应用型科技研发专项项目、后补助类项目除外）；</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2.</w:t>
      </w:r>
      <w:r>
        <w:rPr>
          <w:rFonts w:ascii="Arial" w:hAnsi="Arial" w:cs="Arial" w:hint="eastAsia"/>
          <w:color w:val="000000"/>
          <w:sz w:val="21"/>
          <w:szCs w:val="21"/>
        </w:rPr>
        <w:t>在省级财政专项资金审计、检查过程中发现重大违规行为的；</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3.</w:t>
      </w:r>
      <w:r>
        <w:rPr>
          <w:rFonts w:ascii="Arial" w:hAnsi="Arial" w:cs="Arial" w:hint="eastAsia"/>
          <w:color w:val="000000"/>
          <w:sz w:val="21"/>
          <w:szCs w:val="21"/>
        </w:rPr>
        <w:t>同一项目通过变换课题名称等方式进行多头申报的；</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4.</w:t>
      </w:r>
      <w:r>
        <w:rPr>
          <w:rFonts w:ascii="Arial" w:hAnsi="Arial" w:cs="Arial" w:hint="eastAsia"/>
          <w:color w:val="000000"/>
          <w:sz w:val="21"/>
          <w:szCs w:val="21"/>
        </w:rPr>
        <w:t>项目主要内容已由该单位单独或联合其他单位申报并已获得省科技计划立项的；</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w:t>
      </w:r>
      <w:r>
        <w:rPr>
          <w:rFonts w:ascii="Arial" w:hAnsi="Arial" w:cs="Arial"/>
          <w:color w:val="000000"/>
          <w:sz w:val="21"/>
          <w:szCs w:val="21"/>
        </w:rPr>
        <w:t>5.</w:t>
      </w:r>
      <w:r>
        <w:rPr>
          <w:rFonts w:ascii="Arial" w:hAnsi="Arial" w:cs="Arial" w:hint="eastAsia"/>
          <w:color w:val="000000"/>
          <w:sz w:val="21"/>
          <w:szCs w:val="21"/>
        </w:rPr>
        <w:t>项目未经主管部门组织推荐的。</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（六）</w:t>
      </w:r>
      <w:r>
        <w:rPr>
          <w:rFonts w:ascii="Arial" w:hAnsi="Arial" w:cs="Arial"/>
          <w:color w:val="000000"/>
          <w:sz w:val="21"/>
          <w:szCs w:val="21"/>
        </w:rPr>
        <w:t xml:space="preserve"> </w:t>
      </w:r>
      <w:r>
        <w:rPr>
          <w:rFonts w:ascii="Arial" w:hAnsi="Arial" w:cs="Arial" w:hint="eastAsia"/>
          <w:color w:val="000000"/>
          <w:sz w:val="21"/>
          <w:szCs w:val="21"/>
        </w:rPr>
        <w:t>主申报单位必须具备与申报项目内容相关的基础和能力，所有申报资料均必须真实可靠，各单位须对申报资料的真实性负责，项目申报单位报送纸质材料时，须提供申报材料真实性承诺函（可与其他材料一并装订）。</w:t>
      </w:r>
    </w:p>
    <w:p w:rsidR="000E4DD9" w:rsidRDefault="000E4DD9" w:rsidP="00D3456D">
      <w:pPr>
        <w:pStyle w:val="NormalWeb"/>
        <w:shd w:val="clear" w:color="auto" w:fill="FFFFFF"/>
        <w:spacing w:line="330" w:lineRule="atLeast"/>
        <w:rPr>
          <w:rFonts w:ascii="Arial" w:hAnsi="Arial" w:cs="Arial"/>
          <w:color w:val="000000"/>
          <w:sz w:val="21"/>
          <w:szCs w:val="21"/>
        </w:rPr>
      </w:pPr>
      <w:r>
        <w:rPr>
          <w:rFonts w:ascii="Arial" w:hAnsi="Arial" w:cs="Arial" w:hint="eastAsia"/>
          <w:color w:val="000000"/>
          <w:sz w:val="21"/>
          <w:szCs w:val="21"/>
        </w:rPr>
        <w:t xml:space="preserve">　　（七）</w:t>
      </w:r>
      <w:r>
        <w:rPr>
          <w:rFonts w:ascii="Arial" w:hAnsi="Arial" w:cs="Arial"/>
          <w:color w:val="000000"/>
          <w:sz w:val="21"/>
          <w:szCs w:val="21"/>
        </w:rPr>
        <w:t xml:space="preserve"> </w:t>
      </w:r>
      <w:r>
        <w:rPr>
          <w:rFonts w:ascii="Arial" w:hAnsi="Arial" w:cs="Arial" w:hint="eastAsia"/>
          <w:color w:val="000000"/>
          <w:sz w:val="21"/>
          <w:szCs w:val="21"/>
        </w:rPr>
        <w:t>项目申报必须按照阳光政务平台申报要求填写规定格式的申报书及项目可行性报告，申请财政支持</w:t>
      </w:r>
      <w:r>
        <w:rPr>
          <w:rFonts w:ascii="Arial" w:hAnsi="Arial" w:cs="Arial"/>
          <w:color w:val="000000"/>
          <w:sz w:val="21"/>
          <w:szCs w:val="21"/>
        </w:rPr>
        <w:t>100</w:t>
      </w:r>
      <w:r>
        <w:rPr>
          <w:rFonts w:ascii="Arial" w:hAnsi="Arial" w:cs="Arial" w:hint="eastAsia"/>
          <w:color w:val="000000"/>
          <w:sz w:val="21"/>
          <w:szCs w:val="21"/>
        </w:rPr>
        <w:t>万元以上的技术攻关类项目要求提供查新报告，各专题指南规定的相关附件在申请时也必须同时提交，未按规定提交者，视为形式审查不合格。</w:t>
      </w:r>
    </w:p>
    <w:p w:rsidR="000E4DD9" w:rsidRDefault="000E4DD9" w:rsidP="00D3456D">
      <w:pPr>
        <w:pStyle w:val="NormalWeb"/>
        <w:shd w:val="clear" w:color="auto" w:fill="FFFFFF"/>
        <w:spacing w:line="330" w:lineRule="atLeast"/>
        <w:rPr>
          <w:rFonts w:ascii="Arial" w:hAnsi="Arial" w:cs="Arial"/>
          <w:color w:val="000000"/>
          <w:sz w:val="21"/>
          <w:szCs w:val="21"/>
        </w:rPr>
      </w:pPr>
      <w:r>
        <w:rPr>
          <w:rFonts w:ascii="Arial" w:hAnsi="Arial" w:cs="Arial" w:hint="eastAsia"/>
          <w:color w:val="000000"/>
          <w:sz w:val="21"/>
          <w:szCs w:val="21"/>
        </w:rPr>
        <w:t xml:space="preserve">　　（八）</w:t>
      </w:r>
      <w:r>
        <w:rPr>
          <w:rFonts w:ascii="Arial" w:hAnsi="Arial" w:cs="Arial"/>
          <w:color w:val="000000"/>
          <w:sz w:val="21"/>
          <w:szCs w:val="21"/>
        </w:rPr>
        <w:t xml:space="preserve"> </w:t>
      </w:r>
      <w:r>
        <w:rPr>
          <w:rFonts w:ascii="Arial" w:hAnsi="Arial" w:cs="Arial" w:hint="eastAsia"/>
          <w:color w:val="000000"/>
          <w:sz w:val="21"/>
          <w:szCs w:val="21"/>
        </w:rPr>
        <w:t>申报单位应认真做好项目经费预算，申请财政扶持经费的强度不得超过申报指南指引。其中研究院所、高校等非营利性机构申报的，申请金额可适当低于指南规定的支持强度（不得高于），但最少不得低于支持强度的</w:t>
      </w:r>
      <w:r>
        <w:rPr>
          <w:rFonts w:ascii="Arial" w:hAnsi="Arial" w:cs="Arial"/>
          <w:color w:val="000000"/>
          <w:sz w:val="21"/>
          <w:szCs w:val="21"/>
        </w:rPr>
        <w:t>60%</w:t>
      </w:r>
      <w:r>
        <w:rPr>
          <w:rFonts w:ascii="Arial" w:hAnsi="Arial" w:cs="Arial" w:hint="eastAsia"/>
          <w:color w:val="000000"/>
          <w:sz w:val="21"/>
          <w:szCs w:val="21"/>
        </w:rPr>
        <w:t>；企业牵头申报的项目，申请金额应等于指南规定的支持强度，且省级财政资金资助额度不超过项目总投资的</w:t>
      </w:r>
      <w:r>
        <w:rPr>
          <w:rFonts w:ascii="Arial" w:hAnsi="Arial" w:cs="Arial"/>
          <w:color w:val="000000"/>
          <w:sz w:val="21"/>
          <w:szCs w:val="21"/>
        </w:rPr>
        <w:t>30%</w:t>
      </w:r>
      <w:r>
        <w:rPr>
          <w:rFonts w:ascii="Arial" w:hAnsi="Arial" w:cs="Arial" w:hint="eastAsia"/>
          <w:color w:val="000000"/>
          <w:sz w:val="21"/>
          <w:szCs w:val="21"/>
        </w:rPr>
        <w:t>。</w:t>
      </w:r>
    </w:p>
    <w:p w:rsidR="000E4DD9" w:rsidRDefault="000E4DD9" w:rsidP="00D3456D">
      <w:pPr>
        <w:pStyle w:val="NormalWeb"/>
        <w:shd w:val="clear" w:color="auto" w:fill="FFFFFF"/>
        <w:spacing w:line="330" w:lineRule="atLeast"/>
        <w:rPr>
          <w:rFonts w:ascii="Arial" w:hAnsi="Arial" w:cs="Arial"/>
          <w:color w:val="000000"/>
          <w:sz w:val="21"/>
          <w:szCs w:val="21"/>
        </w:rPr>
      </w:pPr>
      <w:r>
        <w:rPr>
          <w:rFonts w:ascii="Arial" w:hAnsi="Arial" w:cs="Arial" w:hint="eastAsia"/>
          <w:color w:val="000000"/>
          <w:sz w:val="21"/>
          <w:szCs w:val="21"/>
        </w:rPr>
        <w:t xml:space="preserve">　　省重大科技专项：财政资助经费采取分期拨付，对研究院所、高校等非营利性机构牵头申报的项目，立项时拨付</w:t>
      </w:r>
      <w:r>
        <w:rPr>
          <w:rFonts w:ascii="Arial" w:hAnsi="Arial" w:cs="Arial"/>
          <w:color w:val="000000"/>
          <w:sz w:val="21"/>
          <w:szCs w:val="21"/>
        </w:rPr>
        <w:t>60%</w:t>
      </w:r>
      <w:r>
        <w:rPr>
          <w:rFonts w:ascii="Arial" w:hAnsi="Arial" w:cs="Arial" w:hint="eastAsia"/>
          <w:color w:val="000000"/>
          <w:sz w:val="21"/>
          <w:szCs w:val="21"/>
        </w:rPr>
        <w:t>经费，一年后中期检查符合要求的，拨付剩余</w:t>
      </w:r>
      <w:r>
        <w:rPr>
          <w:rFonts w:ascii="Arial" w:hAnsi="Arial" w:cs="Arial"/>
          <w:color w:val="000000"/>
          <w:sz w:val="21"/>
          <w:szCs w:val="21"/>
        </w:rPr>
        <w:t>40%</w:t>
      </w:r>
      <w:r>
        <w:rPr>
          <w:rFonts w:ascii="Arial" w:hAnsi="Arial" w:cs="Arial" w:hint="eastAsia"/>
          <w:color w:val="000000"/>
          <w:sz w:val="21"/>
          <w:szCs w:val="21"/>
        </w:rPr>
        <w:t>经费；企业牵头申报的项目，立项时拨付</w:t>
      </w:r>
      <w:r>
        <w:rPr>
          <w:rFonts w:ascii="Arial" w:hAnsi="Arial" w:cs="Arial"/>
          <w:color w:val="000000"/>
          <w:sz w:val="21"/>
          <w:szCs w:val="21"/>
        </w:rPr>
        <w:t>60%</w:t>
      </w:r>
      <w:r>
        <w:rPr>
          <w:rFonts w:ascii="Arial" w:hAnsi="Arial" w:cs="Arial" w:hint="eastAsia"/>
          <w:color w:val="000000"/>
          <w:sz w:val="21"/>
          <w:szCs w:val="21"/>
        </w:rPr>
        <w:t>经费，项目验收通过后，拨付剩余</w:t>
      </w:r>
      <w:r>
        <w:rPr>
          <w:rFonts w:ascii="Arial" w:hAnsi="Arial" w:cs="Arial"/>
          <w:color w:val="000000"/>
          <w:sz w:val="21"/>
          <w:szCs w:val="21"/>
        </w:rPr>
        <w:t>40%</w:t>
      </w:r>
      <w:r>
        <w:rPr>
          <w:rFonts w:ascii="Arial" w:hAnsi="Arial" w:cs="Arial" w:hint="eastAsia"/>
          <w:color w:val="000000"/>
          <w:sz w:val="21"/>
          <w:szCs w:val="21"/>
        </w:rPr>
        <w:t>经费；检查或验收未达到要求者，酌情减拨经费或取消拨付后续经费。</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应用型科技研发专项：财政资助经费采取一次性拨付，分为重大项目和重点项目两档。重大项目指技术水平国际领先、产业涉及面广、资金投入量大、对我省经济和产业发展产生重大影响的项目，财政扶持资金为</w:t>
      </w:r>
      <w:r>
        <w:rPr>
          <w:rFonts w:ascii="Arial" w:hAnsi="Arial" w:cs="Arial"/>
          <w:color w:val="000000"/>
          <w:sz w:val="21"/>
          <w:szCs w:val="21"/>
        </w:rPr>
        <w:t>800</w:t>
      </w:r>
      <w:r>
        <w:rPr>
          <w:rFonts w:ascii="Arial" w:hAnsi="Arial" w:cs="Arial" w:hint="eastAsia"/>
          <w:color w:val="000000"/>
          <w:sz w:val="21"/>
          <w:szCs w:val="21"/>
        </w:rPr>
        <w:t>万元左右，特别重大项目的扶持金额另行确定。重点项目是指技术水平国际先进或在细分领域具有重大影响和核心竞争力，资金投入量较大，对我省产业发展起到关键性作用的项目，财政扶持资金为</w:t>
      </w:r>
      <w:r>
        <w:rPr>
          <w:rFonts w:ascii="Arial" w:hAnsi="Arial" w:cs="Arial"/>
          <w:color w:val="000000"/>
          <w:sz w:val="21"/>
          <w:szCs w:val="21"/>
        </w:rPr>
        <w:t>300</w:t>
      </w:r>
      <w:r>
        <w:rPr>
          <w:rFonts w:ascii="Arial" w:hAnsi="Arial" w:cs="Arial" w:hint="eastAsia"/>
          <w:color w:val="000000"/>
          <w:sz w:val="21"/>
          <w:szCs w:val="21"/>
        </w:rPr>
        <w:t>万元左右。</w:t>
      </w:r>
    </w:p>
    <w:p w:rsidR="000E4DD9" w:rsidRDefault="000E4DD9" w:rsidP="00D3456D">
      <w:pPr>
        <w:pStyle w:val="NormalWeb"/>
        <w:shd w:val="clear" w:color="auto" w:fill="FFFFFF"/>
        <w:spacing w:line="330" w:lineRule="atLeast"/>
        <w:rPr>
          <w:rFonts w:ascii="Arial" w:hAnsi="Arial" w:cs="Arial"/>
          <w:color w:val="000000"/>
          <w:sz w:val="21"/>
          <w:szCs w:val="21"/>
        </w:rPr>
      </w:pPr>
      <w:r>
        <w:rPr>
          <w:rStyle w:val="Strong"/>
          <w:rFonts w:ascii="Arial" w:hAnsi="Arial" w:cs="Arial" w:hint="eastAsia"/>
          <w:color w:val="000000"/>
          <w:sz w:val="21"/>
          <w:szCs w:val="21"/>
        </w:rPr>
        <w:t xml:space="preserve">　　三、申报程序</w:t>
      </w:r>
    </w:p>
    <w:p w:rsidR="000E4DD9" w:rsidRDefault="000E4DD9" w:rsidP="00D3456D">
      <w:pPr>
        <w:pStyle w:val="NormalWeb"/>
        <w:shd w:val="clear" w:color="auto" w:fill="FFFFFF"/>
        <w:spacing w:line="330" w:lineRule="atLeast"/>
        <w:rPr>
          <w:rFonts w:ascii="Arial" w:hAnsi="Arial" w:cs="Arial"/>
          <w:color w:val="000000"/>
          <w:sz w:val="21"/>
          <w:szCs w:val="21"/>
        </w:rPr>
      </w:pPr>
      <w:r>
        <w:rPr>
          <w:rFonts w:ascii="Arial" w:hAnsi="Arial" w:cs="Arial" w:hint="eastAsia"/>
          <w:color w:val="000000"/>
          <w:sz w:val="21"/>
          <w:szCs w:val="21"/>
        </w:rPr>
        <w:t xml:space="preserve">　　（一）</w:t>
      </w:r>
      <w:r>
        <w:rPr>
          <w:rFonts w:ascii="Arial" w:hAnsi="Arial" w:cs="Arial"/>
          <w:color w:val="000000"/>
          <w:sz w:val="21"/>
          <w:szCs w:val="21"/>
        </w:rPr>
        <w:t xml:space="preserve"> </w:t>
      </w:r>
      <w:r>
        <w:rPr>
          <w:rFonts w:ascii="Arial" w:hAnsi="Arial" w:cs="Arial" w:hint="eastAsia"/>
          <w:color w:val="000000"/>
          <w:sz w:val="21"/>
          <w:szCs w:val="21"/>
        </w:rPr>
        <w:t>注册。首次申报的单位可在省网上办事大厅进行注册后转入省科技业务管理阳光政务平台进行申报；或者在省科技业务管理阳光政务平台注册单位信息，获得单位用户名和密码，同时获得为本单位项目申报人开设用户帐号的权限，项目主持人从单位科研管理人员处获得用户名和密码，填写个人信息后进行申报。已注册的单位继续使用原有帐号进行申报和管理。</w:t>
      </w:r>
    </w:p>
    <w:p w:rsidR="000E4DD9" w:rsidRDefault="000E4DD9" w:rsidP="00D3456D">
      <w:pPr>
        <w:pStyle w:val="NormalWeb"/>
        <w:shd w:val="clear" w:color="auto" w:fill="FFFFFF"/>
        <w:spacing w:line="330" w:lineRule="atLeast"/>
        <w:rPr>
          <w:rFonts w:ascii="Arial" w:hAnsi="Arial" w:cs="Arial"/>
          <w:color w:val="000000"/>
          <w:sz w:val="21"/>
          <w:szCs w:val="21"/>
        </w:rPr>
      </w:pPr>
      <w:r>
        <w:rPr>
          <w:rFonts w:ascii="Arial" w:hAnsi="Arial" w:cs="Arial" w:hint="eastAsia"/>
          <w:color w:val="000000"/>
          <w:sz w:val="21"/>
          <w:szCs w:val="21"/>
        </w:rPr>
        <w:t xml:space="preserve">　　（二）</w:t>
      </w:r>
      <w:r>
        <w:rPr>
          <w:rFonts w:ascii="Arial" w:hAnsi="Arial" w:cs="Arial"/>
          <w:color w:val="000000"/>
          <w:sz w:val="21"/>
          <w:szCs w:val="21"/>
        </w:rPr>
        <w:t xml:space="preserve"> </w:t>
      </w:r>
      <w:r>
        <w:rPr>
          <w:rFonts w:ascii="Arial" w:hAnsi="Arial" w:cs="Arial" w:hint="eastAsia"/>
          <w:color w:val="000000"/>
          <w:sz w:val="21"/>
          <w:szCs w:val="21"/>
        </w:rPr>
        <w:t>申报。各单位和申报人注册后即可通过网络提交申请书及相关材料，并在主管部门审核通过后打印书面申报书一式</w:t>
      </w:r>
      <w:r>
        <w:rPr>
          <w:rFonts w:ascii="Arial" w:hAnsi="Arial" w:cs="Arial"/>
          <w:color w:val="000000"/>
          <w:sz w:val="21"/>
          <w:szCs w:val="21"/>
        </w:rPr>
        <w:t>1</w:t>
      </w:r>
      <w:r>
        <w:rPr>
          <w:rFonts w:ascii="Arial" w:hAnsi="Arial" w:cs="Arial" w:hint="eastAsia"/>
          <w:color w:val="000000"/>
          <w:sz w:val="21"/>
          <w:szCs w:val="21"/>
        </w:rPr>
        <w:t>份（含通过系统上传的所有附件和真实性承诺函）送交所属主管部门，由主管部门汇总审核后统一交科技厅业务受理窗口。</w:t>
      </w:r>
    </w:p>
    <w:p w:rsidR="000E4DD9" w:rsidRDefault="000E4DD9" w:rsidP="00D3456D">
      <w:pPr>
        <w:pStyle w:val="NormalWeb"/>
        <w:shd w:val="clear" w:color="auto" w:fill="FFFFFF"/>
        <w:spacing w:line="330" w:lineRule="atLeast"/>
        <w:rPr>
          <w:rFonts w:ascii="Arial" w:hAnsi="Arial" w:cs="Arial"/>
          <w:color w:val="000000"/>
          <w:sz w:val="21"/>
          <w:szCs w:val="21"/>
        </w:rPr>
      </w:pPr>
      <w:r>
        <w:rPr>
          <w:rFonts w:ascii="Arial" w:hAnsi="Arial" w:cs="Arial" w:hint="eastAsia"/>
          <w:color w:val="000000"/>
          <w:sz w:val="21"/>
          <w:szCs w:val="21"/>
        </w:rPr>
        <w:t xml:space="preserve">　　（三）</w:t>
      </w:r>
      <w:r>
        <w:rPr>
          <w:rFonts w:ascii="Arial" w:hAnsi="Arial" w:cs="Arial"/>
          <w:color w:val="000000"/>
          <w:sz w:val="21"/>
          <w:szCs w:val="21"/>
        </w:rPr>
        <w:t xml:space="preserve"> </w:t>
      </w:r>
      <w:r>
        <w:rPr>
          <w:rFonts w:ascii="Arial" w:hAnsi="Arial" w:cs="Arial" w:hint="eastAsia"/>
          <w:color w:val="000000"/>
          <w:sz w:val="21"/>
          <w:szCs w:val="21"/>
        </w:rPr>
        <w:t>审核推荐。各级主管部门在省科技业务管理阳光政务平台对申报项目择优推荐，推荐时注意兼顾各专题项目数量的平衡，并正式行文（含推荐项目汇总表）报送省科技厅。其中各地级以上市所属企事业单位的申报项目，必须由地级以上市科技局行文报送；其余省直等相关部门所属企事业单位的申报项目，由主管部门行文报送。</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hint="eastAsia"/>
          <w:color w:val="000000"/>
          <w:sz w:val="21"/>
          <w:szCs w:val="21"/>
        </w:rPr>
        <w:t xml:space="preserve">　　四、申报时间</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申报单位网上申报及提交截止时间为</w:t>
      </w:r>
      <w:r>
        <w:rPr>
          <w:rFonts w:ascii="Arial" w:hAnsi="Arial" w:cs="Arial"/>
          <w:color w:val="000000"/>
          <w:sz w:val="21"/>
          <w:szCs w:val="21"/>
        </w:rPr>
        <w:t>2017</w:t>
      </w:r>
      <w:r>
        <w:rPr>
          <w:rFonts w:ascii="Arial" w:hAnsi="Arial" w:cs="Arial" w:hint="eastAsia"/>
          <w:color w:val="000000"/>
          <w:sz w:val="21"/>
          <w:szCs w:val="21"/>
        </w:rPr>
        <w:t>年</w:t>
      </w:r>
      <w:r>
        <w:rPr>
          <w:rFonts w:ascii="Arial" w:hAnsi="Arial" w:cs="Arial"/>
          <w:color w:val="000000"/>
          <w:sz w:val="21"/>
          <w:szCs w:val="21"/>
        </w:rPr>
        <w:t>3</w:t>
      </w:r>
      <w:r>
        <w:rPr>
          <w:rFonts w:ascii="Arial" w:hAnsi="Arial" w:cs="Arial" w:hint="eastAsia"/>
          <w:color w:val="000000"/>
          <w:sz w:val="21"/>
          <w:szCs w:val="21"/>
        </w:rPr>
        <w:t>月</w:t>
      </w:r>
      <w:r>
        <w:rPr>
          <w:rFonts w:ascii="Arial" w:hAnsi="Arial" w:cs="Arial"/>
          <w:color w:val="000000"/>
          <w:sz w:val="21"/>
          <w:szCs w:val="21"/>
        </w:rPr>
        <w:t>6</w:t>
      </w:r>
      <w:r>
        <w:rPr>
          <w:rFonts w:ascii="Arial" w:hAnsi="Arial" w:cs="Arial" w:hint="eastAsia"/>
          <w:color w:val="000000"/>
          <w:sz w:val="21"/>
          <w:szCs w:val="21"/>
        </w:rPr>
        <w:t>日下午</w:t>
      </w:r>
      <w:r>
        <w:rPr>
          <w:rFonts w:ascii="Arial" w:hAnsi="Arial" w:cs="Arial"/>
          <w:color w:val="000000"/>
          <w:sz w:val="21"/>
          <w:szCs w:val="21"/>
        </w:rPr>
        <w:t>17:00</w:t>
      </w:r>
      <w:r>
        <w:rPr>
          <w:rFonts w:ascii="Arial" w:hAnsi="Arial" w:cs="Arial" w:hint="eastAsia"/>
          <w:color w:val="000000"/>
          <w:sz w:val="21"/>
          <w:szCs w:val="21"/>
        </w:rPr>
        <w:t>，各级科技主管部门网上审核推荐截止时间为</w:t>
      </w:r>
      <w:r>
        <w:rPr>
          <w:rFonts w:ascii="Arial" w:hAnsi="Arial" w:cs="Arial"/>
          <w:color w:val="000000"/>
          <w:sz w:val="21"/>
          <w:szCs w:val="21"/>
        </w:rPr>
        <w:t>2017</w:t>
      </w:r>
      <w:r>
        <w:rPr>
          <w:rFonts w:ascii="Arial" w:hAnsi="Arial" w:cs="Arial" w:hint="eastAsia"/>
          <w:color w:val="000000"/>
          <w:sz w:val="21"/>
          <w:szCs w:val="21"/>
        </w:rPr>
        <w:t>年</w:t>
      </w:r>
      <w:r>
        <w:rPr>
          <w:rFonts w:ascii="Arial" w:hAnsi="Arial" w:cs="Arial"/>
          <w:color w:val="000000"/>
          <w:sz w:val="21"/>
          <w:szCs w:val="21"/>
        </w:rPr>
        <w:t>3</w:t>
      </w:r>
      <w:r>
        <w:rPr>
          <w:rFonts w:ascii="Arial" w:hAnsi="Arial" w:cs="Arial" w:hint="eastAsia"/>
          <w:color w:val="000000"/>
          <w:sz w:val="21"/>
          <w:szCs w:val="21"/>
        </w:rPr>
        <w:t>月</w:t>
      </w:r>
      <w:r>
        <w:rPr>
          <w:rFonts w:ascii="Arial" w:hAnsi="Arial" w:cs="Arial"/>
          <w:color w:val="000000"/>
          <w:sz w:val="21"/>
          <w:szCs w:val="21"/>
        </w:rPr>
        <w:t>15</w:t>
      </w:r>
      <w:r>
        <w:rPr>
          <w:rFonts w:ascii="Arial" w:hAnsi="Arial" w:cs="Arial" w:hint="eastAsia"/>
          <w:color w:val="000000"/>
          <w:sz w:val="21"/>
          <w:szCs w:val="21"/>
        </w:rPr>
        <w:t>日下午</w:t>
      </w:r>
      <w:r>
        <w:rPr>
          <w:rFonts w:ascii="Arial" w:hAnsi="Arial" w:cs="Arial"/>
          <w:color w:val="000000"/>
          <w:sz w:val="21"/>
          <w:szCs w:val="21"/>
        </w:rPr>
        <w:t>17:00</w:t>
      </w:r>
      <w:r>
        <w:rPr>
          <w:rFonts w:ascii="Arial" w:hAnsi="Arial" w:cs="Arial" w:hint="eastAsia"/>
          <w:color w:val="000000"/>
          <w:sz w:val="21"/>
          <w:szCs w:val="21"/>
        </w:rPr>
        <w:t>。书面申报材料送省科技厅业务受理窗口的截止时间为</w:t>
      </w:r>
      <w:r>
        <w:rPr>
          <w:rFonts w:ascii="Arial" w:hAnsi="Arial" w:cs="Arial"/>
          <w:color w:val="000000"/>
          <w:sz w:val="21"/>
          <w:szCs w:val="21"/>
        </w:rPr>
        <w:t>2017</w:t>
      </w:r>
      <w:r>
        <w:rPr>
          <w:rFonts w:ascii="Arial" w:hAnsi="Arial" w:cs="Arial" w:hint="eastAsia"/>
          <w:color w:val="000000"/>
          <w:sz w:val="21"/>
          <w:szCs w:val="21"/>
        </w:rPr>
        <w:t>年</w:t>
      </w:r>
      <w:r>
        <w:rPr>
          <w:rFonts w:ascii="Arial" w:hAnsi="Arial" w:cs="Arial"/>
          <w:color w:val="000000"/>
          <w:sz w:val="21"/>
          <w:szCs w:val="21"/>
        </w:rPr>
        <w:t>3</w:t>
      </w:r>
      <w:r>
        <w:rPr>
          <w:rFonts w:ascii="Arial" w:hAnsi="Arial" w:cs="Arial" w:hint="eastAsia"/>
          <w:color w:val="000000"/>
          <w:sz w:val="21"/>
          <w:szCs w:val="21"/>
        </w:rPr>
        <w:t>月</w:t>
      </w:r>
      <w:r>
        <w:rPr>
          <w:rFonts w:ascii="Arial" w:hAnsi="Arial" w:cs="Arial"/>
          <w:color w:val="000000"/>
          <w:sz w:val="21"/>
          <w:szCs w:val="21"/>
        </w:rPr>
        <w:t>20</w:t>
      </w:r>
      <w:r>
        <w:rPr>
          <w:rFonts w:ascii="Arial" w:hAnsi="Arial" w:cs="Arial" w:hint="eastAsia"/>
          <w:color w:val="000000"/>
          <w:sz w:val="21"/>
          <w:szCs w:val="21"/>
        </w:rPr>
        <w:t>日下午</w:t>
      </w:r>
      <w:r>
        <w:rPr>
          <w:rFonts w:ascii="Arial" w:hAnsi="Arial" w:cs="Arial"/>
          <w:color w:val="000000"/>
          <w:sz w:val="21"/>
          <w:szCs w:val="21"/>
        </w:rPr>
        <w:t>17:00</w:t>
      </w:r>
      <w:r>
        <w:rPr>
          <w:rFonts w:ascii="Arial" w:hAnsi="Arial" w:cs="Arial" w:hint="eastAsia"/>
          <w:color w:val="000000"/>
          <w:sz w:val="21"/>
          <w:szCs w:val="21"/>
        </w:rPr>
        <w:t>。</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hint="eastAsia"/>
          <w:color w:val="000000"/>
          <w:sz w:val="21"/>
          <w:szCs w:val="21"/>
        </w:rPr>
        <w:t xml:space="preserve">　　五、联系方式</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书面材料报送地址：广州市连新路</w:t>
      </w:r>
      <w:r>
        <w:rPr>
          <w:rFonts w:ascii="Arial" w:hAnsi="Arial" w:cs="Arial"/>
          <w:color w:val="000000"/>
          <w:sz w:val="21"/>
          <w:szCs w:val="21"/>
        </w:rPr>
        <w:t>171</w:t>
      </w:r>
      <w:r>
        <w:rPr>
          <w:rFonts w:ascii="Arial" w:hAnsi="Arial" w:cs="Arial" w:hint="eastAsia"/>
          <w:color w:val="000000"/>
          <w:sz w:val="21"/>
          <w:szCs w:val="21"/>
        </w:rPr>
        <w:t>号省科技信息大楼</w:t>
      </w:r>
      <w:r>
        <w:rPr>
          <w:rFonts w:ascii="Arial" w:hAnsi="Arial" w:cs="Arial"/>
          <w:color w:val="000000"/>
          <w:sz w:val="21"/>
          <w:szCs w:val="21"/>
        </w:rPr>
        <w:t>1</w:t>
      </w:r>
      <w:r>
        <w:rPr>
          <w:rFonts w:ascii="Arial" w:hAnsi="Arial" w:cs="Arial" w:hint="eastAsia"/>
          <w:color w:val="000000"/>
          <w:sz w:val="21"/>
          <w:szCs w:val="21"/>
        </w:rPr>
        <w:t>楼广东省科技厅业务受理窗口（邮政编码：</w:t>
      </w:r>
      <w:r>
        <w:rPr>
          <w:rFonts w:ascii="Arial" w:hAnsi="Arial" w:cs="Arial"/>
          <w:color w:val="000000"/>
          <w:sz w:val="21"/>
          <w:szCs w:val="21"/>
        </w:rPr>
        <w:t>510033</w:t>
      </w:r>
      <w:r>
        <w:rPr>
          <w:rFonts w:ascii="Arial" w:hAnsi="Arial" w:cs="Arial" w:hint="eastAsia"/>
          <w:color w:val="000000"/>
          <w:sz w:val="21"/>
          <w:szCs w:val="21"/>
        </w:rPr>
        <w:t>）</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联系人及电话：</w:t>
      </w:r>
      <w:r>
        <w:rPr>
          <w:rFonts w:ascii="Arial" w:hAnsi="Arial" w:cs="Arial"/>
          <w:color w:val="000000"/>
          <w:sz w:val="21"/>
          <w:szCs w:val="21"/>
        </w:rPr>
        <w:br/>
      </w:r>
      <w:r>
        <w:rPr>
          <w:rFonts w:ascii="Arial" w:hAnsi="Arial" w:cs="Arial" w:hint="eastAsia"/>
          <w:color w:val="000000"/>
          <w:sz w:val="21"/>
          <w:szCs w:val="21"/>
        </w:rPr>
        <w:t xml:space="preserve">　　规划财务处：司圣奇，</w:t>
      </w:r>
      <w:r>
        <w:rPr>
          <w:rFonts w:ascii="Arial" w:hAnsi="Arial" w:cs="Arial"/>
          <w:color w:val="000000"/>
          <w:sz w:val="21"/>
          <w:szCs w:val="21"/>
        </w:rPr>
        <w:t>020-83163838</w:t>
      </w:r>
      <w:r>
        <w:rPr>
          <w:rFonts w:ascii="Arial" w:hAnsi="Arial" w:cs="Arial" w:hint="eastAsia"/>
          <w:color w:val="000000"/>
          <w:sz w:val="21"/>
          <w:szCs w:val="21"/>
        </w:rPr>
        <w:t>（综合性业务咨询）</w:t>
      </w:r>
      <w:r>
        <w:rPr>
          <w:rFonts w:ascii="Arial" w:hAnsi="Arial" w:cs="Arial"/>
          <w:color w:val="000000"/>
          <w:sz w:val="21"/>
          <w:szCs w:val="21"/>
        </w:rPr>
        <w:br/>
      </w:r>
      <w:r>
        <w:rPr>
          <w:rFonts w:ascii="Arial" w:hAnsi="Arial" w:cs="Arial" w:hint="eastAsia"/>
          <w:color w:val="000000"/>
          <w:sz w:val="21"/>
          <w:szCs w:val="21"/>
        </w:rPr>
        <w:t xml:space="preserve">　　省科技创新监测研究中心（技术支持）：</w:t>
      </w:r>
      <w:r>
        <w:rPr>
          <w:rFonts w:ascii="Arial" w:hAnsi="Arial" w:cs="Arial"/>
          <w:color w:val="000000"/>
          <w:sz w:val="21"/>
          <w:szCs w:val="21"/>
        </w:rPr>
        <w:t>020-83163338</w:t>
      </w:r>
      <w:r>
        <w:rPr>
          <w:rFonts w:ascii="Arial" w:hAnsi="Arial" w:cs="Arial" w:hint="eastAsia"/>
          <w:color w:val="000000"/>
          <w:sz w:val="21"/>
          <w:szCs w:val="21"/>
        </w:rPr>
        <w:t>、</w:t>
      </w:r>
      <w:r>
        <w:rPr>
          <w:rFonts w:ascii="Arial" w:hAnsi="Arial" w:cs="Arial"/>
          <w:color w:val="000000"/>
          <w:sz w:val="21"/>
          <w:szCs w:val="21"/>
        </w:rPr>
        <w:t>83163469</w:t>
      </w:r>
      <w:r>
        <w:rPr>
          <w:rFonts w:ascii="Arial" w:hAnsi="Arial" w:cs="Arial"/>
          <w:color w:val="000000"/>
          <w:sz w:val="21"/>
          <w:szCs w:val="21"/>
        </w:rPr>
        <w:br/>
      </w:r>
      <w:r>
        <w:rPr>
          <w:rFonts w:ascii="Arial" w:hAnsi="Arial" w:cs="Arial"/>
          <w:color w:val="000000"/>
          <w:sz w:val="21"/>
          <w:szCs w:val="21"/>
        </w:rPr>
        <w:br/>
      </w:r>
      <w:r>
        <w:rPr>
          <w:rFonts w:ascii="Arial" w:hAnsi="Arial" w:cs="Arial" w:hint="eastAsia"/>
          <w:color w:val="000000"/>
          <w:sz w:val="21"/>
          <w:szCs w:val="21"/>
        </w:rPr>
        <w:t xml:space="preserve">　　各申报专题业务性问题请按照指南中联系人进行咨询。</w:t>
      </w:r>
    </w:p>
    <w:p w:rsidR="000E4DD9" w:rsidRDefault="000E4DD9" w:rsidP="00D3456D">
      <w:pPr>
        <w:pStyle w:val="NormalWeb"/>
        <w:shd w:val="clear" w:color="auto" w:fill="FFFFFF"/>
        <w:spacing w:line="330" w:lineRule="atLeast"/>
        <w:rPr>
          <w:rFonts w:ascii="Arial" w:hAnsi="Arial" w:cs="Arial"/>
          <w:color w:val="000000"/>
          <w:sz w:val="21"/>
          <w:szCs w:val="21"/>
        </w:rPr>
      </w:pPr>
      <w:r>
        <w:rPr>
          <w:rFonts w:ascii="Arial" w:hAnsi="Arial" w:cs="Arial" w:hint="eastAsia"/>
          <w:color w:val="000000"/>
          <w:sz w:val="21"/>
          <w:szCs w:val="21"/>
        </w:rPr>
        <w:t xml:space="preserve">　　附件：</w:t>
      </w:r>
      <w:hyperlink r:id="rId6" w:history="1">
        <w:r>
          <w:rPr>
            <w:rStyle w:val="Hyperlink"/>
            <w:rFonts w:ascii="Arial" w:hAnsi="Arial" w:cs="Arial"/>
            <w:color w:val="007DA3"/>
            <w:sz w:val="21"/>
            <w:szCs w:val="21"/>
          </w:rPr>
          <w:t>2017</w:t>
        </w:r>
        <w:r>
          <w:rPr>
            <w:rStyle w:val="Hyperlink"/>
            <w:rFonts w:ascii="Arial" w:hAnsi="Arial" w:cs="Arial" w:hint="eastAsia"/>
            <w:color w:val="007DA3"/>
            <w:sz w:val="21"/>
            <w:szCs w:val="21"/>
          </w:rPr>
          <w:t>年度广东省科技发展专项资金项目（第三批）申报指南</w:t>
        </w:r>
      </w:hyperlink>
    </w:p>
    <w:p w:rsidR="000E4DD9" w:rsidRDefault="000E4DD9" w:rsidP="00D3456D">
      <w:pPr>
        <w:pStyle w:val="NormalWeb"/>
        <w:shd w:val="clear" w:color="auto" w:fill="FFFFFF"/>
        <w:spacing w:line="330" w:lineRule="atLeast"/>
        <w:jc w:val="right"/>
        <w:rPr>
          <w:rFonts w:ascii="Arial" w:hAnsi="Arial" w:cs="Arial"/>
          <w:color w:val="000000"/>
          <w:sz w:val="21"/>
          <w:szCs w:val="21"/>
        </w:rPr>
      </w:pPr>
      <w:r>
        <w:rPr>
          <w:rFonts w:ascii="Arial" w:hAnsi="Arial" w:cs="Arial"/>
          <w:color w:val="000000"/>
          <w:sz w:val="21"/>
          <w:szCs w:val="21"/>
        </w:rPr>
        <w:br/>
      </w:r>
      <w:r>
        <w:rPr>
          <w:rFonts w:ascii="Arial" w:hAnsi="Arial" w:cs="Arial" w:hint="eastAsia"/>
          <w:color w:val="000000"/>
          <w:sz w:val="21"/>
          <w:szCs w:val="21"/>
        </w:rPr>
        <w:t>省科技厅</w:t>
      </w:r>
      <w:r>
        <w:rPr>
          <w:rFonts w:ascii="Arial" w:hAnsi="Arial" w:cs="Arial"/>
          <w:color w:val="000000"/>
          <w:sz w:val="21"/>
          <w:szCs w:val="21"/>
        </w:rPr>
        <w:br/>
      </w:r>
      <w:smartTag w:uri="urn:schemas-microsoft-com:office:smarttags" w:element="chsdate">
        <w:smartTagPr>
          <w:attr w:name="IsROCDate" w:val="False"/>
          <w:attr w:name="IsLunarDate" w:val="False"/>
          <w:attr w:name="Day" w:val="20"/>
          <w:attr w:name="Month" w:val="1"/>
          <w:attr w:name="Year" w:val="2017"/>
        </w:smartTagPr>
        <w:r>
          <w:rPr>
            <w:rFonts w:ascii="Arial" w:hAnsi="Arial" w:cs="Arial"/>
            <w:color w:val="000000"/>
            <w:sz w:val="21"/>
            <w:szCs w:val="21"/>
          </w:rPr>
          <w:t>2017</w:t>
        </w:r>
        <w:r>
          <w:rPr>
            <w:rFonts w:ascii="Arial" w:hAnsi="Arial" w:cs="Arial" w:hint="eastAsia"/>
            <w:color w:val="000000"/>
            <w:sz w:val="21"/>
            <w:szCs w:val="21"/>
          </w:rPr>
          <w:t>年</w:t>
        </w:r>
        <w:r>
          <w:rPr>
            <w:rFonts w:ascii="Arial" w:hAnsi="Arial" w:cs="Arial"/>
            <w:color w:val="000000"/>
            <w:sz w:val="21"/>
            <w:szCs w:val="21"/>
          </w:rPr>
          <w:t>1</w:t>
        </w:r>
        <w:r>
          <w:rPr>
            <w:rFonts w:ascii="Arial" w:hAnsi="Arial" w:cs="Arial" w:hint="eastAsia"/>
            <w:color w:val="000000"/>
            <w:sz w:val="21"/>
            <w:szCs w:val="21"/>
          </w:rPr>
          <w:t>月</w:t>
        </w:r>
        <w:r>
          <w:rPr>
            <w:rFonts w:ascii="Arial" w:hAnsi="Arial" w:cs="Arial"/>
            <w:color w:val="000000"/>
            <w:sz w:val="21"/>
            <w:szCs w:val="21"/>
          </w:rPr>
          <w:t>20</w:t>
        </w:r>
        <w:r>
          <w:rPr>
            <w:rFonts w:ascii="Arial" w:hAnsi="Arial" w:cs="Arial" w:hint="eastAsia"/>
            <w:color w:val="000000"/>
            <w:sz w:val="21"/>
            <w:szCs w:val="21"/>
          </w:rPr>
          <w:t>日</w:t>
        </w:r>
      </w:smartTag>
    </w:p>
    <w:p w:rsidR="000E4DD9" w:rsidRDefault="000E4DD9" w:rsidP="00D3456D">
      <w:pPr>
        <w:pStyle w:val="NormalWeb"/>
        <w:shd w:val="clear" w:color="auto" w:fill="FFFFFF"/>
        <w:spacing w:line="330" w:lineRule="atLeast"/>
        <w:rPr>
          <w:rFonts w:ascii="Arial" w:hAnsi="Arial" w:cs="Arial"/>
          <w:color w:val="000000"/>
          <w:sz w:val="21"/>
          <w:szCs w:val="21"/>
        </w:rPr>
      </w:pPr>
      <w:r>
        <w:rPr>
          <w:rFonts w:ascii="Arial" w:hAnsi="Arial" w:cs="Arial"/>
          <w:color w:val="000000"/>
          <w:sz w:val="21"/>
          <w:szCs w:val="21"/>
        </w:rPr>
        <w:br/>
      </w:r>
      <w:r>
        <w:rPr>
          <w:rFonts w:ascii="Arial" w:hAnsi="Arial" w:cs="Arial" w:hint="eastAsia"/>
          <w:color w:val="000000"/>
          <w:sz w:val="21"/>
          <w:szCs w:val="21"/>
        </w:rPr>
        <w:t>公开方式：主动公开</w:t>
      </w:r>
    </w:p>
    <w:p w:rsidR="000E4DD9" w:rsidRPr="00D3456D" w:rsidRDefault="000E4DD9"/>
    <w:sectPr w:rsidR="000E4DD9" w:rsidRPr="00D3456D" w:rsidSect="007741B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DD9" w:rsidRDefault="000E4DD9">
      <w:r>
        <w:separator/>
      </w:r>
    </w:p>
  </w:endnote>
  <w:endnote w:type="continuationSeparator" w:id="0">
    <w:p w:rsidR="000E4DD9" w:rsidRDefault="000E4D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D9" w:rsidRDefault="000E4D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D9" w:rsidRDefault="000E4D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D9" w:rsidRDefault="000E4D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DD9" w:rsidRDefault="000E4DD9">
      <w:r>
        <w:separator/>
      </w:r>
    </w:p>
  </w:footnote>
  <w:footnote w:type="continuationSeparator" w:id="0">
    <w:p w:rsidR="000E4DD9" w:rsidRDefault="000E4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D9" w:rsidRDefault="000E4D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D9" w:rsidRDefault="000E4DD9" w:rsidP="00AB35D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D9" w:rsidRDefault="000E4D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456D"/>
    <w:rsid w:val="00010A13"/>
    <w:rsid w:val="000121B7"/>
    <w:rsid w:val="000134C4"/>
    <w:rsid w:val="000145DE"/>
    <w:rsid w:val="00020503"/>
    <w:rsid w:val="00026B86"/>
    <w:rsid w:val="00030500"/>
    <w:rsid w:val="00043A5C"/>
    <w:rsid w:val="00061DAE"/>
    <w:rsid w:val="000630FF"/>
    <w:rsid w:val="0007570F"/>
    <w:rsid w:val="000B4D84"/>
    <w:rsid w:val="000E4DD9"/>
    <w:rsid w:val="000E7AC1"/>
    <w:rsid w:val="000F31C1"/>
    <w:rsid w:val="00111C49"/>
    <w:rsid w:val="0011260D"/>
    <w:rsid w:val="00113DC4"/>
    <w:rsid w:val="001467CB"/>
    <w:rsid w:val="00175F89"/>
    <w:rsid w:val="0018712B"/>
    <w:rsid w:val="00190958"/>
    <w:rsid w:val="00191DC5"/>
    <w:rsid w:val="001949CD"/>
    <w:rsid w:val="001A0768"/>
    <w:rsid w:val="001A661C"/>
    <w:rsid w:val="001B1CBB"/>
    <w:rsid w:val="001D65DC"/>
    <w:rsid w:val="001D6EB1"/>
    <w:rsid w:val="001D73B5"/>
    <w:rsid w:val="001E2D24"/>
    <w:rsid w:val="001F0E1A"/>
    <w:rsid w:val="002003B6"/>
    <w:rsid w:val="002466BE"/>
    <w:rsid w:val="002650B1"/>
    <w:rsid w:val="002747BB"/>
    <w:rsid w:val="002935F1"/>
    <w:rsid w:val="002C3FA4"/>
    <w:rsid w:val="002D224A"/>
    <w:rsid w:val="00313D98"/>
    <w:rsid w:val="00323A8E"/>
    <w:rsid w:val="003308D0"/>
    <w:rsid w:val="0033387B"/>
    <w:rsid w:val="00340F6E"/>
    <w:rsid w:val="00357FEA"/>
    <w:rsid w:val="00372AE5"/>
    <w:rsid w:val="003857A8"/>
    <w:rsid w:val="003A6F4F"/>
    <w:rsid w:val="003C03C0"/>
    <w:rsid w:val="003F757F"/>
    <w:rsid w:val="003F7CA4"/>
    <w:rsid w:val="004004B0"/>
    <w:rsid w:val="00406FEC"/>
    <w:rsid w:val="0040781D"/>
    <w:rsid w:val="004107AD"/>
    <w:rsid w:val="00445266"/>
    <w:rsid w:val="00445803"/>
    <w:rsid w:val="00454F13"/>
    <w:rsid w:val="004A2CB2"/>
    <w:rsid w:val="004B01E2"/>
    <w:rsid w:val="004C4825"/>
    <w:rsid w:val="00517867"/>
    <w:rsid w:val="00536353"/>
    <w:rsid w:val="005411C7"/>
    <w:rsid w:val="00566D0F"/>
    <w:rsid w:val="005714D8"/>
    <w:rsid w:val="00585BE2"/>
    <w:rsid w:val="00596899"/>
    <w:rsid w:val="005B6467"/>
    <w:rsid w:val="005C3B97"/>
    <w:rsid w:val="005C7805"/>
    <w:rsid w:val="005E631B"/>
    <w:rsid w:val="00612C90"/>
    <w:rsid w:val="00620034"/>
    <w:rsid w:val="006548E8"/>
    <w:rsid w:val="00675491"/>
    <w:rsid w:val="0068315B"/>
    <w:rsid w:val="006A4D28"/>
    <w:rsid w:val="006C0922"/>
    <w:rsid w:val="006C37CC"/>
    <w:rsid w:val="006D0960"/>
    <w:rsid w:val="006D15B1"/>
    <w:rsid w:val="006D22AA"/>
    <w:rsid w:val="006E38CC"/>
    <w:rsid w:val="006E73C1"/>
    <w:rsid w:val="006F686D"/>
    <w:rsid w:val="00701118"/>
    <w:rsid w:val="007023BC"/>
    <w:rsid w:val="00703A5F"/>
    <w:rsid w:val="00705751"/>
    <w:rsid w:val="00731D8C"/>
    <w:rsid w:val="00734250"/>
    <w:rsid w:val="007741B9"/>
    <w:rsid w:val="00775397"/>
    <w:rsid w:val="0077791F"/>
    <w:rsid w:val="007935E0"/>
    <w:rsid w:val="0079537C"/>
    <w:rsid w:val="007E6A87"/>
    <w:rsid w:val="007F5016"/>
    <w:rsid w:val="00803707"/>
    <w:rsid w:val="00834E71"/>
    <w:rsid w:val="00853BDE"/>
    <w:rsid w:val="0086330C"/>
    <w:rsid w:val="00890671"/>
    <w:rsid w:val="008937BA"/>
    <w:rsid w:val="008A0484"/>
    <w:rsid w:val="008A7BA9"/>
    <w:rsid w:val="008C2F85"/>
    <w:rsid w:val="008C30B0"/>
    <w:rsid w:val="008C4248"/>
    <w:rsid w:val="008C4921"/>
    <w:rsid w:val="008E1EC1"/>
    <w:rsid w:val="009009A5"/>
    <w:rsid w:val="0091024A"/>
    <w:rsid w:val="0092045B"/>
    <w:rsid w:val="009263F0"/>
    <w:rsid w:val="00955F9A"/>
    <w:rsid w:val="00970CF6"/>
    <w:rsid w:val="009801EF"/>
    <w:rsid w:val="00985268"/>
    <w:rsid w:val="0099353F"/>
    <w:rsid w:val="009968A0"/>
    <w:rsid w:val="009A1298"/>
    <w:rsid w:val="009B2E57"/>
    <w:rsid w:val="00A073C7"/>
    <w:rsid w:val="00A07865"/>
    <w:rsid w:val="00A3374D"/>
    <w:rsid w:val="00A53C98"/>
    <w:rsid w:val="00A65526"/>
    <w:rsid w:val="00A6747F"/>
    <w:rsid w:val="00A94680"/>
    <w:rsid w:val="00A94A5A"/>
    <w:rsid w:val="00AB295A"/>
    <w:rsid w:val="00AB3531"/>
    <w:rsid w:val="00AB35DE"/>
    <w:rsid w:val="00AC795C"/>
    <w:rsid w:val="00AF24D8"/>
    <w:rsid w:val="00B02791"/>
    <w:rsid w:val="00B17720"/>
    <w:rsid w:val="00B4066B"/>
    <w:rsid w:val="00B412F8"/>
    <w:rsid w:val="00B4691A"/>
    <w:rsid w:val="00B53AB7"/>
    <w:rsid w:val="00B71817"/>
    <w:rsid w:val="00B73063"/>
    <w:rsid w:val="00B85775"/>
    <w:rsid w:val="00BA08F1"/>
    <w:rsid w:val="00BA214D"/>
    <w:rsid w:val="00BE5AAC"/>
    <w:rsid w:val="00BE63DA"/>
    <w:rsid w:val="00C021E9"/>
    <w:rsid w:val="00C037E4"/>
    <w:rsid w:val="00C04031"/>
    <w:rsid w:val="00C06033"/>
    <w:rsid w:val="00C14DFF"/>
    <w:rsid w:val="00C54007"/>
    <w:rsid w:val="00C54D42"/>
    <w:rsid w:val="00C90F76"/>
    <w:rsid w:val="00C95570"/>
    <w:rsid w:val="00CA4637"/>
    <w:rsid w:val="00CA4EA6"/>
    <w:rsid w:val="00CD7948"/>
    <w:rsid w:val="00CE4877"/>
    <w:rsid w:val="00CF71E4"/>
    <w:rsid w:val="00D0122C"/>
    <w:rsid w:val="00D07870"/>
    <w:rsid w:val="00D3456D"/>
    <w:rsid w:val="00D435A8"/>
    <w:rsid w:val="00D46BBF"/>
    <w:rsid w:val="00D70281"/>
    <w:rsid w:val="00D91683"/>
    <w:rsid w:val="00DA0BAC"/>
    <w:rsid w:val="00DA4197"/>
    <w:rsid w:val="00DC0307"/>
    <w:rsid w:val="00DC5956"/>
    <w:rsid w:val="00DC76FC"/>
    <w:rsid w:val="00DD4D06"/>
    <w:rsid w:val="00DE2733"/>
    <w:rsid w:val="00DE2A3B"/>
    <w:rsid w:val="00DF003F"/>
    <w:rsid w:val="00E355F8"/>
    <w:rsid w:val="00E45436"/>
    <w:rsid w:val="00E57B44"/>
    <w:rsid w:val="00E82E68"/>
    <w:rsid w:val="00EB1757"/>
    <w:rsid w:val="00EB59FE"/>
    <w:rsid w:val="00ED51D5"/>
    <w:rsid w:val="00EE58D9"/>
    <w:rsid w:val="00EE6A44"/>
    <w:rsid w:val="00EF105E"/>
    <w:rsid w:val="00EF4424"/>
    <w:rsid w:val="00EF7A39"/>
    <w:rsid w:val="00F56646"/>
    <w:rsid w:val="00F648E8"/>
    <w:rsid w:val="00F722D6"/>
    <w:rsid w:val="00F72E41"/>
    <w:rsid w:val="00F73526"/>
    <w:rsid w:val="00F97D8A"/>
    <w:rsid w:val="00FA1CC9"/>
    <w:rsid w:val="00FA254B"/>
    <w:rsid w:val="00FF060A"/>
    <w:rsid w:val="00FF155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1B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D3456D"/>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D3456D"/>
    <w:rPr>
      <w:rFonts w:cs="Times New Roman"/>
      <w:b/>
      <w:bCs/>
    </w:rPr>
  </w:style>
  <w:style w:type="character" w:styleId="Hyperlink">
    <w:name w:val="Hyperlink"/>
    <w:basedOn w:val="DefaultParagraphFont"/>
    <w:uiPriority w:val="99"/>
    <w:semiHidden/>
    <w:rsid w:val="00D3456D"/>
    <w:rPr>
      <w:rFonts w:cs="Times New Roman"/>
      <w:color w:val="0000FF"/>
      <w:u w:val="single"/>
    </w:rPr>
  </w:style>
  <w:style w:type="paragraph" w:styleId="Header">
    <w:name w:val="header"/>
    <w:basedOn w:val="Normal"/>
    <w:link w:val="HeaderChar"/>
    <w:uiPriority w:val="99"/>
    <w:rsid w:val="00AB35D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94CA8"/>
    <w:rPr>
      <w:sz w:val="18"/>
      <w:szCs w:val="18"/>
    </w:rPr>
  </w:style>
  <w:style w:type="paragraph" w:styleId="Footer">
    <w:name w:val="footer"/>
    <w:basedOn w:val="Normal"/>
    <w:link w:val="FooterChar"/>
    <w:uiPriority w:val="99"/>
    <w:rsid w:val="00AB35D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94CA8"/>
    <w:rPr>
      <w:sz w:val="18"/>
      <w:szCs w:val="18"/>
    </w:rPr>
  </w:style>
</w:styles>
</file>

<file path=word/webSettings.xml><?xml version="1.0" encoding="utf-8"?>
<w:webSettings xmlns:r="http://schemas.openxmlformats.org/officeDocument/2006/relationships" xmlns:w="http://schemas.openxmlformats.org/wordprocessingml/2006/main">
  <w:divs>
    <w:div w:id="20863422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stc.gov.cn/HTML/kjyw/tzgg/1484898239025-2530180507679185947.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470</Words>
  <Characters>2681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228</dc:creator>
  <cp:keywords/>
  <dc:description/>
  <cp:lastModifiedBy>微软用户</cp:lastModifiedBy>
  <cp:revision>2</cp:revision>
  <dcterms:created xsi:type="dcterms:W3CDTF">2017-01-22T02:14:00Z</dcterms:created>
  <dcterms:modified xsi:type="dcterms:W3CDTF">2017-01-22T03:22:00Z</dcterms:modified>
</cp:coreProperties>
</file>