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12" w:rsidRPr="00237438" w:rsidRDefault="00904912" w:rsidP="00237438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</w:t>
      </w:r>
      <w:r w:rsidR="004A21BC"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1</w:t>
      </w:r>
      <w:r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：</w:t>
      </w:r>
      <w:r w:rsidR="000615AA"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申报</w:t>
      </w:r>
      <w:r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项目简介</w:t>
      </w:r>
    </w:p>
    <w:p w:rsidR="00040523" w:rsidRPr="00237438" w:rsidRDefault="00904912" w:rsidP="001C063B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237438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一</w:t>
      </w:r>
      <w:r w:rsidR="00040523" w:rsidRPr="00237438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、</w:t>
      </w:r>
      <w:r w:rsidR="00040523" w:rsidRPr="0023743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“一带一路”教科文卫引智计划</w:t>
      </w:r>
      <w:r w:rsidR="00040523"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（类别：国家重点项目）</w:t>
      </w:r>
    </w:p>
    <w:p w:rsidR="00031FF1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（一）</w:t>
      </w:r>
      <w:r w:rsidR="00031FF1" w:rsidRPr="00237438">
        <w:rPr>
          <w:rFonts w:ascii="仿宋_GB2312" w:eastAsia="仿宋_GB2312" w:cs="FZSSK--GBK1-0" w:hint="eastAsia"/>
          <w:kern w:val="0"/>
          <w:sz w:val="28"/>
          <w:szCs w:val="28"/>
        </w:rPr>
        <w:t>项目特色</w:t>
      </w:r>
    </w:p>
    <w:p w:rsidR="00031FF1" w:rsidRPr="00237438" w:rsidRDefault="001C063B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为提高我校</w:t>
      </w:r>
      <w:r w:rsidR="00031FF1" w:rsidRPr="00237438">
        <w:rPr>
          <w:rFonts w:ascii="仿宋_GB2312" w:eastAsia="仿宋_GB2312" w:cs="FZSSK--GBK1-0" w:hint="eastAsia"/>
          <w:kern w:val="0"/>
          <w:sz w:val="28"/>
          <w:szCs w:val="28"/>
        </w:rPr>
        <w:t>与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“</w:t>
      </w:r>
      <w:r w:rsidR="00031FF1" w:rsidRPr="00237438">
        <w:rPr>
          <w:rFonts w:ascii="仿宋_GB2312" w:eastAsia="仿宋_GB2312" w:cs="FZSSK--GBK1-0" w:hint="eastAsia"/>
          <w:kern w:val="0"/>
          <w:sz w:val="28"/>
          <w:szCs w:val="28"/>
        </w:rPr>
        <w:t>一带一路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”</w:t>
      </w:r>
      <w:r w:rsidR="00031FF1" w:rsidRPr="00237438">
        <w:rPr>
          <w:rFonts w:ascii="仿宋_GB2312" w:eastAsia="仿宋_GB2312" w:cs="FZSSK--GBK1-0" w:hint="eastAsia"/>
          <w:kern w:val="0"/>
          <w:sz w:val="28"/>
          <w:szCs w:val="28"/>
        </w:rPr>
        <w:t>沿线国家开展国际合作水平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,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提升我校</w:t>
      </w:r>
      <w:r w:rsidR="00031FF1" w:rsidRPr="00237438">
        <w:rPr>
          <w:rFonts w:ascii="仿宋_GB2312" w:eastAsia="仿宋_GB2312" w:cs="FZSSK--GBK1-0" w:hint="eastAsia"/>
          <w:kern w:val="0"/>
          <w:sz w:val="28"/>
          <w:szCs w:val="28"/>
        </w:rPr>
        <w:t>为我国对外开放大局服务能力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,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开展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“‘</w:t>
      </w:r>
      <w:r w:rsidR="00031FF1" w:rsidRPr="00237438">
        <w:rPr>
          <w:rFonts w:ascii="仿宋_GB2312" w:eastAsia="仿宋_GB2312" w:cs="FZSSK--GBK1-0" w:hint="eastAsia"/>
          <w:kern w:val="0"/>
          <w:sz w:val="28"/>
          <w:szCs w:val="28"/>
        </w:rPr>
        <w:t>一带一路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’</w:t>
      </w:r>
      <w:r w:rsidR="00031FF1" w:rsidRPr="00237438">
        <w:rPr>
          <w:rFonts w:ascii="仿宋_GB2312" w:eastAsia="仿宋_GB2312" w:cs="FZSSK--GBK1-0" w:hint="eastAsia"/>
          <w:kern w:val="0"/>
          <w:sz w:val="28"/>
          <w:szCs w:val="28"/>
        </w:rPr>
        <w:t>教科文卫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引智计划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”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项目申报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。</w:t>
      </w:r>
    </w:p>
    <w:p w:rsidR="00031FF1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（二）</w:t>
      </w:r>
      <w:r w:rsidR="00031FF1" w:rsidRPr="00237438">
        <w:rPr>
          <w:rFonts w:ascii="仿宋_GB2312" w:eastAsia="仿宋_GB2312" w:cs="FZSSK--GBK1-0" w:hint="eastAsia"/>
          <w:kern w:val="0"/>
          <w:sz w:val="28"/>
          <w:szCs w:val="28"/>
        </w:rPr>
        <w:t>引进对象和条件</w:t>
      </w:r>
    </w:p>
    <w:p w:rsidR="00031FF1" w:rsidRPr="00237438" w:rsidRDefault="00031FF1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E-BZ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该项目支持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“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一带一路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”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沿线国家</w:t>
      </w:r>
      <w:r w:rsidR="00237438" w:rsidRPr="00237438">
        <w:rPr>
          <w:rFonts w:ascii="仿宋_GB2312" w:eastAsia="仿宋_GB2312" w:cs="FZSSK--GBK1-0" w:hint="eastAsia"/>
          <w:kern w:val="0"/>
          <w:sz w:val="28"/>
          <w:szCs w:val="28"/>
        </w:rPr>
        <w:t>（见附录）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外国专家和外国专家团队来华开展科研合作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人文交流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人才培养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智库建设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国别政策研究等工作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。</w:t>
      </w:r>
      <w:r w:rsidR="00093226" w:rsidRPr="00237438">
        <w:rPr>
          <w:rFonts w:ascii="仿宋_GB2312" w:eastAsia="仿宋_GB2312" w:cs="FZSSK--GBK1-0" w:hint="eastAsia"/>
          <w:kern w:val="0"/>
          <w:sz w:val="28"/>
          <w:szCs w:val="28"/>
        </w:rPr>
        <w:t>重点支持在我校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开展长期工作外国专家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,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原则上每人每年不少于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3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个月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。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长期工作外国专家年龄要求为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65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岁以下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,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有特殊需要的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,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年龄可放宽至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70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岁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。</w:t>
      </w:r>
    </w:p>
    <w:p w:rsidR="001C063B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BZ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（三）</w:t>
      </w:r>
      <w:r w:rsidR="00031FF1" w:rsidRPr="00237438">
        <w:rPr>
          <w:rFonts w:ascii="仿宋_GB2312" w:eastAsia="仿宋_GB2312" w:cs="E-BZ" w:hint="eastAsia"/>
          <w:kern w:val="0"/>
          <w:sz w:val="28"/>
          <w:szCs w:val="28"/>
        </w:rPr>
        <w:t>资助方式：</w:t>
      </w:r>
    </w:p>
    <w:p w:rsidR="00031FF1" w:rsidRPr="00BC10AA" w:rsidRDefault="00031FF1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通过</w:t>
      </w:r>
      <w:r w:rsidR="00093226" w:rsidRPr="00237438">
        <w:rPr>
          <w:rFonts w:ascii="仿宋_GB2312" w:eastAsia="仿宋_GB2312" w:cs="E-BZ" w:hint="eastAsia"/>
          <w:kern w:val="0"/>
          <w:sz w:val="28"/>
          <w:szCs w:val="28"/>
        </w:rPr>
        <w:t>国家外国专家局评审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后，按年度定额补助。</w:t>
      </w:r>
      <w:r w:rsidR="00D64712" w:rsidRPr="00BC10AA">
        <w:rPr>
          <w:rFonts w:ascii="仿宋_GB2312" w:eastAsia="仿宋_GB2312" w:cs="E-BZ" w:hint="eastAsia"/>
          <w:kern w:val="0"/>
          <w:sz w:val="28"/>
          <w:szCs w:val="28"/>
        </w:rPr>
        <w:t>资助范围</w:t>
      </w:r>
      <w:r w:rsidR="00BC10AA" w:rsidRPr="00BC10AA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="00D64712" w:rsidRPr="00BC10AA">
        <w:rPr>
          <w:rFonts w:ascii="仿宋_GB2312" w:eastAsia="仿宋_GB2312" w:cs="E-BZ" w:hint="eastAsia"/>
          <w:kern w:val="0"/>
          <w:sz w:val="28"/>
          <w:szCs w:val="28"/>
        </w:rPr>
        <w:t>资助额度及经费使用规定以立项通知为准</w:t>
      </w:r>
      <w:r w:rsidR="00BC10AA" w:rsidRPr="00BC10AA">
        <w:rPr>
          <w:rFonts w:ascii="仿宋_GB2312" w:eastAsia="仿宋_GB2312" w:cs="E-BZ" w:hint="eastAsia"/>
          <w:kern w:val="0"/>
          <w:sz w:val="28"/>
          <w:szCs w:val="28"/>
        </w:rPr>
        <w:t>。</w:t>
      </w:r>
    </w:p>
    <w:p w:rsidR="00040523" w:rsidRPr="00237438" w:rsidRDefault="00904912" w:rsidP="001C063B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237438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二</w:t>
      </w:r>
      <w:r w:rsidR="00040523" w:rsidRPr="00237438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、</w:t>
      </w:r>
      <w:r w:rsidR="00040523" w:rsidRPr="0023743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“与大师对话”——诺贝尔奖获得者校园行项目</w:t>
      </w:r>
      <w:r w:rsidR="00040523"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（类别：国家重点项目）</w:t>
      </w:r>
    </w:p>
    <w:p w:rsidR="008D0B6A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（一）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引进对象和条件</w:t>
      </w:r>
    </w:p>
    <w:p w:rsidR="008D0B6A" w:rsidRPr="00237438" w:rsidRDefault="00093226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lastRenderedPageBreak/>
        <w:t>邀请诺贝尔奖获得者来我校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开展讲座</w:t>
      </w:r>
      <w:r w:rsidR="008D0B6A"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讲学</w:t>
      </w:r>
      <w:r w:rsidR="008D0B6A"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合作科研等活动</w:t>
      </w:r>
      <w:r w:rsidR="008D0B6A" w:rsidRPr="00237438">
        <w:rPr>
          <w:rFonts w:ascii="仿宋_GB2312" w:eastAsia="仿宋_GB2312" w:cs="E-BZ" w:hint="eastAsia"/>
          <w:kern w:val="0"/>
          <w:sz w:val="28"/>
          <w:szCs w:val="28"/>
        </w:rPr>
        <w:t>。</w:t>
      </w:r>
    </w:p>
    <w:p w:rsidR="008D0B6A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（二）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特殊政策待遇</w:t>
      </w:r>
    </w:p>
    <w:p w:rsidR="008D0B6A" w:rsidRPr="00237438" w:rsidRDefault="008D0B6A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项目经费用于聘请诺贝尔奖得主的国际旅费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在华期间住宿交通及生活津贴或部分薪酬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,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诺贝尔奖获得者可享受公务舱机票等优惠政策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。</w:t>
      </w:r>
    </w:p>
    <w:p w:rsidR="00040523" w:rsidRPr="00237438" w:rsidRDefault="00904912" w:rsidP="001C063B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237438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三</w:t>
      </w:r>
      <w:r w:rsidR="00040523" w:rsidRPr="00237438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、</w:t>
      </w:r>
      <w:r w:rsidR="00040523" w:rsidRPr="0023743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外国青年人才引进项目</w:t>
      </w:r>
      <w:r w:rsidR="00040523"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（类别：国家重点项目）</w:t>
      </w:r>
    </w:p>
    <w:p w:rsidR="008D0B6A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（一）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项目特色</w:t>
      </w:r>
    </w:p>
    <w:p w:rsidR="008D0B6A" w:rsidRPr="00237438" w:rsidRDefault="00093226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为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提升我校对外国青年研究人才的吸引力</w:t>
      </w:r>
      <w:r w:rsidR="008D0B6A" w:rsidRPr="00237438">
        <w:rPr>
          <w:rFonts w:ascii="仿宋_GB2312" w:eastAsia="仿宋_GB2312" w:cs="E-BZ" w:hint="eastAsia"/>
          <w:kern w:val="0"/>
          <w:sz w:val="28"/>
          <w:szCs w:val="28"/>
        </w:rPr>
        <w:t>,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现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开展</w:t>
      </w:r>
      <w:r w:rsidR="008D0B6A" w:rsidRPr="00237438">
        <w:rPr>
          <w:rFonts w:ascii="仿宋_GB2312" w:eastAsia="仿宋_GB2312" w:cs="E-BZ" w:hint="eastAsia"/>
          <w:kern w:val="0"/>
          <w:sz w:val="28"/>
          <w:szCs w:val="28"/>
        </w:rPr>
        <w:t>“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外国青年人才引进项目</w:t>
      </w:r>
      <w:r w:rsidR="008D0B6A" w:rsidRPr="00237438">
        <w:rPr>
          <w:rFonts w:ascii="仿宋_GB2312" w:eastAsia="仿宋_GB2312" w:cs="E-BZ" w:hint="eastAsia"/>
          <w:kern w:val="0"/>
          <w:sz w:val="28"/>
          <w:szCs w:val="28"/>
        </w:rPr>
        <w:t>”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申报</w:t>
      </w:r>
      <w:r w:rsidR="008D0B6A" w:rsidRPr="00237438">
        <w:rPr>
          <w:rFonts w:ascii="仿宋_GB2312" w:eastAsia="仿宋_GB2312" w:cs="E-BZ" w:hint="eastAsia"/>
          <w:kern w:val="0"/>
          <w:sz w:val="28"/>
          <w:szCs w:val="28"/>
        </w:rPr>
        <w:t>,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资助一批外国青年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人才来我校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开展博士后研究工作</w:t>
      </w:r>
      <w:r w:rsidR="008D0B6A" w:rsidRPr="00237438">
        <w:rPr>
          <w:rFonts w:ascii="仿宋_GB2312" w:eastAsia="仿宋_GB2312" w:cs="E-BZ" w:hint="eastAsia"/>
          <w:kern w:val="0"/>
          <w:sz w:val="28"/>
          <w:szCs w:val="28"/>
        </w:rPr>
        <w:t>。</w:t>
      </w:r>
    </w:p>
    <w:p w:rsidR="008D0B6A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（二）</w:t>
      </w:r>
      <w:r w:rsidR="008D0B6A" w:rsidRPr="00237438">
        <w:rPr>
          <w:rFonts w:ascii="仿宋_GB2312" w:eastAsia="仿宋_GB2312" w:cs="FZSSK--GBK1-0" w:hint="eastAsia"/>
          <w:kern w:val="0"/>
          <w:sz w:val="28"/>
          <w:szCs w:val="28"/>
        </w:rPr>
        <w:t>引进对象和条件</w:t>
      </w:r>
    </w:p>
    <w:p w:rsidR="008D0B6A" w:rsidRPr="00237438" w:rsidRDefault="008D0B6A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E-BZ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受资助人员年龄一般不超过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35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周岁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;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拥有与我国建交国家的国籍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;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近一年内在国外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(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境外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)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高校获得博士学位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;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能够保</w:t>
      </w:r>
      <w:r w:rsidR="00093226" w:rsidRPr="00237438">
        <w:rPr>
          <w:rFonts w:ascii="仿宋_GB2312" w:eastAsia="仿宋_GB2312" w:cs="FZSSK--GBK1-0" w:hint="eastAsia"/>
          <w:kern w:val="0"/>
          <w:sz w:val="28"/>
          <w:szCs w:val="28"/>
        </w:rPr>
        <w:t>证在我校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连续两年内从事博士后研究工作不少于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20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个月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;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非英语国家人员应具有良好的中文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(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或英文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)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听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说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读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写能力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。</w:t>
      </w:r>
    </w:p>
    <w:p w:rsidR="00262C86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BZ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（三）</w:t>
      </w:r>
      <w:r w:rsidR="00262C86" w:rsidRPr="00237438">
        <w:rPr>
          <w:rFonts w:ascii="仿宋_GB2312" w:eastAsia="仿宋_GB2312" w:cs="E-BZ" w:hint="eastAsia"/>
          <w:kern w:val="0"/>
          <w:sz w:val="28"/>
          <w:szCs w:val="28"/>
        </w:rPr>
        <w:t>申报与资助</w:t>
      </w:r>
    </w:p>
    <w:p w:rsidR="001C063B" w:rsidRPr="00237438" w:rsidRDefault="00262C86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E-BZ" w:hint="eastAsia"/>
          <w:kern w:val="0"/>
          <w:sz w:val="28"/>
          <w:szCs w:val="28"/>
        </w:rPr>
      </w:pPr>
      <w:r w:rsidRPr="00237438">
        <w:rPr>
          <w:rFonts w:ascii="仿宋_GB2312" w:eastAsia="仿宋_GB2312" w:cs="E-BZ" w:hint="eastAsia"/>
          <w:kern w:val="0"/>
          <w:sz w:val="28"/>
          <w:szCs w:val="28"/>
        </w:rPr>
        <w:t>院系需根据青年人才的学术技术水平及在读博士期间取得的成果，择优推荐申报。通过国家外国专家局评审后，每人每年获20万元人民币资助，包括工资、基本保险、住房费用和往返差旅费等，资助期限为两年。</w:t>
      </w:r>
    </w:p>
    <w:p w:rsidR="000615AA" w:rsidRPr="00237438" w:rsidRDefault="00904912" w:rsidP="001C063B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237438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四</w:t>
      </w:r>
      <w:r w:rsidR="000615AA" w:rsidRPr="00237438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、</w:t>
      </w:r>
      <w:r w:rsidR="000615AA" w:rsidRPr="00237438">
        <w:rPr>
          <w:rFonts w:ascii="仿宋_GB2312" w:eastAsia="仿宋_GB2312" w:hAnsi="微软雅黑" w:cs="宋体" w:hint="eastAsia"/>
          <w:b/>
          <w:color w:val="000000"/>
          <w:kern w:val="0"/>
          <w:sz w:val="28"/>
          <w:szCs w:val="28"/>
        </w:rPr>
        <w:t>高校重点引智项目</w:t>
      </w:r>
      <w:r w:rsidR="000615AA" w:rsidRPr="00237438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（类别：学校重点项目）</w:t>
      </w:r>
    </w:p>
    <w:p w:rsidR="000615AA" w:rsidRPr="00237438" w:rsidRDefault="000615AA" w:rsidP="001C063B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仿宋_GB2312" w:eastAsia="仿宋_GB2312" w:hint="eastAsia"/>
          <w:sz w:val="28"/>
          <w:szCs w:val="28"/>
        </w:rPr>
      </w:pPr>
      <w:r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lastRenderedPageBreak/>
        <w:t>参照“中山大学聘请外国专家校级重点项目执行管理办法”</w:t>
      </w:r>
      <w:r w:rsidR="00FF70F1" w:rsidRPr="00237438">
        <w:rPr>
          <w:rFonts w:ascii="仿宋_GB2312" w:eastAsia="仿宋_GB2312" w:hint="eastAsia"/>
          <w:sz w:val="28"/>
          <w:szCs w:val="28"/>
        </w:rPr>
        <w:t xml:space="preserve"> </w:t>
      </w:r>
      <w:hyperlink r:id="rId6" w:history="1">
        <w:r w:rsidR="00FF70F1" w:rsidRPr="00237438">
          <w:rPr>
            <w:rStyle w:val="a3"/>
            <w:rFonts w:ascii="仿宋_GB2312" w:eastAsia="仿宋_GB2312" w:hint="eastAsia"/>
            <w:color w:val="auto"/>
            <w:sz w:val="28"/>
            <w:szCs w:val="28"/>
          </w:rPr>
          <w:t>http://eao.sysu.edu.cn/wgzj/zj02/13350.htm</w:t>
        </w:r>
      </w:hyperlink>
      <w:r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进行</w:t>
      </w:r>
      <w:r w:rsidR="00093226"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申报，院系</w:t>
      </w:r>
      <w:r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遴选后在系统上只可填报3</w:t>
      </w:r>
      <w:r w:rsidR="00BC10AA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个项目。国际合作与交流处</w:t>
      </w:r>
      <w:r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组织专家评审后</w:t>
      </w:r>
      <w:r w:rsidR="00093226"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，根据综合评定</w:t>
      </w:r>
      <w:r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，</w:t>
      </w:r>
      <w:r w:rsidR="00093226" w:rsidRPr="00237438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确定入选项目。</w:t>
      </w:r>
    </w:p>
    <w:p w:rsidR="007F5A1B" w:rsidRPr="00237438" w:rsidRDefault="00904912" w:rsidP="001C063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b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b/>
          <w:kern w:val="0"/>
          <w:sz w:val="28"/>
          <w:szCs w:val="28"/>
        </w:rPr>
        <w:t>五</w:t>
      </w:r>
      <w:r w:rsidR="007F5A1B" w:rsidRPr="00237438">
        <w:rPr>
          <w:rFonts w:ascii="仿宋_GB2312" w:eastAsia="仿宋_GB2312" w:cs="FZSSK--GBK1-0" w:hint="eastAsia"/>
          <w:b/>
          <w:kern w:val="0"/>
          <w:sz w:val="28"/>
          <w:szCs w:val="28"/>
        </w:rPr>
        <w:t>、高端外国专家项目（文教类）</w:t>
      </w:r>
    </w:p>
    <w:p w:rsidR="00904912" w:rsidRPr="00237438" w:rsidRDefault="00904912" w:rsidP="00093226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（一）申报标准： </w:t>
      </w:r>
    </w:p>
    <w:p w:rsidR="00904912" w:rsidRPr="00237438" w:rsidRDefault="00904912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1、重点引进非华裔外国籍专家。 </w:t>
      </w:r>
    </w:p>
    <w:p w:rsidR="00904912" w:rsidRPr="00237438" w:rsidRDefault="00904912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2、原则上不超过65岁（1952年1月1日后出生），个人项目引进后一年内在华累计工作时间原则上不少于1个月；团队项目须有三分之二以上成员为65岁以下，来华累计工作时间原则上不少于2个月（团队项目人数不超过5人）。 </w:t>
      </w:r>
    </w:p>
    <w:p w:rsidR="00904912" w:rsidRPr="00237438" w:rsidRDefault="00904912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3、重点引进教科文卫领域科学研究、学科建设和人才培养急需的高端人才，并符合下列条件之一： </w:t>
      </w:r>
    </w:p>
    <w:p w:rsidR="00093226" w:rsidRPr="00237438" w:rsidRDefault="00904912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在国外著名高校、科研院所担任相当教授职务或45岁以下（1972年1月1日后出生）担任相当副教授职务的专家学者，一般应在海外取得博士学位；在国际知名教育科技、文化艺术、新闻出版或体育卫生机构担任高级职务的专业技术人才；</w:t>
      </w:r>
      <w:r w:rsidR="00BC10AA">
        <w:rPr>
          <w:rFonts w:ascii="仿宋_GB2312" w:eastAsia="仿宋_GB2312" w:cs="FZSSK--GBK1-0" w:hint="eastAsia"/>
          <w:kern w:val="0"/>
          <w:sz w:val="28"/>
          <w:szCs w:val="28"/>
        </w:rPr>
        <w:t>拥有自主知识产权或掌握核心技术的创新人才；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“外专千人计划”入选专家工作团队中的主要成员；国家急需紧缺的其他高层次外国专家；团队类项目原则上可以有一名博士后成员。 </w:t>
      </w:r>
    </w:p>
    <w:p w:rsidR="00904912" w:rsidRPr="00237438" w:rsidRDefault="00904912" w:rsidP="00093226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（二）申报材料： </w:t>
      </w:r>
    </w:p>
    <w:p w:rsidR="00904912" w:rsidRPr="00237438" w:rsidRDefault="00237438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>
        <w:rPr>
          <w:rFonts w:ascii="仿宋_GB2312" w:eastAsia="仿宋_GB2312" w:cs="FZSSK--GBK1-0" w:hint="eastAsia"/>
          <w:kern w:val="0"/>
          <w:sz w:val="28"/>
          <w:szCs w:val="28"/>
        </w:rPr>
        <w:lastRenderedPageBreak/>
        <w:t>1.</w:t>
      </w:r>
      <w:r w:rsidR="00904912"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专家学历学位证书扫描件； </w:t>
      </w:r>
    </w:p>
    <w:p w:rsidR="00904912" w:rsidRPr="00237438" w:rsidRDefault="00237438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>
        <w:rPr>
          <w:rFonts w:ascii="仿宋_GB2312" w:eastAsia="仿宋_GB2312" w:cs="FZSSK--GBK1-0" w:hint="eastAsia"/>
          <w:kern w:val="0"/>
          <w:sz w:val="28"/>
          <w:szCs w:val="28"/>
        </w:rPr>
        <w:t>2.</w:t>
      </w:r>
      <w:r w:rsidR="00904912"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护照扫描件； </w:t>
      </w:r>
    </w:p>
    <w:p w:rsidR="00904912" w:rsidRPr="00237438" w:rsidRDefault="00237438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>
        <w:rPr>
          <w:rFonts w:ascii="仿宋_GB2312" w:eastAsia="仿宋_GB2312" w:cs="FZSSK--GBK1-0" w:hint="eastAsia"/>
          <w:kern w:val="0"/>
          <w:sz w:val="28"/>
          <w:szCs w:val="28"/>
        </w:rPr>
        <w:t>3.</w:t>
      </w:r>
      <w:r w:rsidR="00904912"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与用人单位签订的（意向性）工作合同扫描件； </w:t>
      </w:r>
    </w:p>
    <w:p w:rsidR="00904912" w:rsidRPr="00237438" w:rsidRDefault="00237438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>
        <w:rPr>
          <w:rFonts w:ascii="仿宋_GB2312" w:eastAsia="仿宋_GB2312" w:cs="FZSSK--GBK1-0" w:hint="eastAsia"/>
          <w:kern w:val="0"/>
          <w:sz w:val="28"/>
          <w:szCs w:val="28"/>
        </w:rPr>
        <w:t>4.</w:t>
      </w:r>
      <w:r w:rsidR="00904912"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海外任职证明材料扫描件； </w:t>
      </w:r>
    </w:p>
    <w:p w:rsidR="00904912" w:rsidRPr="00237438" w:rsidRDefault="00237438" w:rsidP="00BC10AA">
      <w:pPr>
        <w:autoSpaceDE w:val="0"/>
        <w:autoSpaceDN w:val="0"/>
        <w:adjustRightInd w:val="0"/>
        <w:spacing w:line="360" w:lineRule="auto"/>
        <w:ind w:leftChars="270" w:left="847" w:hangingChars="100" w:hanging="28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>
        <w:rPr>
          <w:rFonts w:ascii="仿宋_GB2312" w:eastAsia="仿宋_GB2312" w:cs="FZSSK--GBK1-0" w:hint="eastAsia"/>
          <w:kern w:val="0"/>
          <w:sz w:val="28"/>
          <w:szCs w:val="28"/>
        </w:rPr>
        <w:t>5.</w:t>
      </w:r>
      <w:r w:rsidR="00904912" w:rsidRPr="00237438">
        <w:rPr>
          <w:rFonts w:ascii="仿宋_GB2312" w:eastAsia="仿宋_GB2312" w:cs="FZSSK--GBK1-0" w:hint="eastAsia"/>
          <w:kern w:val="0"/>
          <w:sz w:val="28"/>
          <w:szCs w:val="28"/>
        </w:rPr>
        <w:t>主要成果和业绩（代表性论文论著、组织或参与过主要项目和重大经营管理活</w:t>
      </w:r>
      <w:r w:rsidR="001C063B"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 </w:t>
      </w:r>
      <w:r w:rsidR="00904912"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动）扫描件或证明材料； </w:t>
      </w:r>
    </w:p>
    <w:p w:rsidR="00904912" w:rsidRPr="00237438" w:rsidRDefault="00237438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>
        <w:rPr>
          <w:rFonts w:ascii="仿宋_GB2312" w:eastAsia="仿宋_GB2312" w:cs="FZSSK--GBK1-0" w:hint="eastAsia"/>
          <w:kern w:val="0"/>
          <w:sz w:val="28"/>
          <w:szCs w:val="28"/>
        </w:rPr>
        <w:t>6.</w:t>
      </w:r>
      <w:r w:rsidR="00904912"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所获奖励证书扫描件。 </w:t>
      </w:r>
    </w:p>
    <w:p w:rsidR="00D64712" w:rsidRPr="00237438" w:rsidRDefault="00D64712" w:rsidP="00D64712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（三）资助范围</w:t>
      </w:r>
    </w:p>
    <w:p w:rsidR="00D64712" w:rsidRPr="00BC10AA" w:rsidRDefault="00D64712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 xml:space="preserve"> </w:t>
      </w:r>
      <w:r w:rsidRPr="00BC10AA">
        <w:rPr>
          <w:rFonts w:ascii="仿宋_GB2312" w:eastAsia="仿宋_GB2312" w:cs="E-BZ" w:hint="eastAsia"/>
          <w:kern w:val="0"/>
          <w:sz w:val="28"/>
          <w:szCs w:val="28"/>
        </w:rPr>
        <w:t>国际旅费、专家工薪、住宿费、城市间交通费等。其中，专家工薪资助上限是合同额度的60%，其余部分自筹。（资助额度及经费使用规定以立项通知为准）</w:t>
      </w:r>
    </w:p>
    <w:p w:rsidR="00904912" w:rsidRPr="00237438" w:rsidRDefault="00237438" w:rsidP="00093226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>
        <w:rPr>
          <w:rFonts w:ascii="仿宋_GB2312" w:eastAsia="仿宋_GB2312" w:cs="FZSSK--GBK1-0" w:hint="eastAsia"/>
          <w:kern w:val="0"/>
          <w:sz w:val="28"/>
          <w:szCs w:val="28"/>
        </w:rPr>
        <w:t>（四</w:t>
      </w:r>
      <w:r w:rsidR="00904912" w:rsidRPr="00237438">
        <w:rPr>
          <w:rFonts w:ascii="仿宋_GB2312" w:eastAsia="仿宋_GB2312" w:cs="FZSSK--GBK1-0" w:hint="eastAsia"/>
          <w:kern w:val="0"/>
          <w:sz w:val="28"/>
          <w:szCs w:val="28"/>
        </w:rPr>
        <w:t>）特殊政策待遇</w:t>
      </w:r>
    </w:p>
    <w:p w:rsidR="00237438" w:rsidRPr="00237438" w:rsidRDefault="00904912" w:rsidP="0023743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国家外国专家局统一颁发高端外国专家项目证书,对做出突出贡献的外国专家,优先推荐参评中国政府“友谊奖”与“外专千人计划”项目;高端外国专家享受签证、居留、子女入学以及社会保障、医疗保险等便利和优惠政策。</w:t>
      </w:r>
    </w:p>
    <w:p w:rsid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b/>
          <w:kern w:val="0"/>
          <w:sz w:val="24"/>
          <w:szCs w:val="24"/>
        </w:rPr>
      </w:pPr>
    </w:p>
    <w:p w:rsidR="00237438" w:rsidRPr="00BC10AA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  <w:r w:rsidRPr="00BC10AA">
        <w:rPr>
          <w:rFonts w:ascii="仿宋_GB2312" w:eastAsia="仿宋_GB2312" w:cs="FZSSK--GBK1-0"/>
          <w:kern w:val="0"/>
          <w:sz w:val="28"/>
          <w:szCs w:val="28"/>
        </w:rPr>
        <w:t>•</w:t>
      </w:r>
      <w:r w:rsidRPr="00BC10AA">
        <w:rPr>
          <w:rFonts w:ascii="仿宋_GB2312" w:eastAsia="仿宋_GB2312" w:cs="FZSSK--GBK1-0" w:hint="eastAsia"/>
          <w:kern w:val="0"/>
          <w:sz w:val="28"/>
          <w:szCs w:val="28"/>
        </w:rPr>
        <w:t xml:space="preserve"> </w:t>
      </w:r>
      <w:r w:rsidR="00214EBF" w:rsidRPr="00BC10AA">
        <w:rPr>
          <w:rFonts w:ascii="仿宋_GB2312" w:eastAsia="仿宋_GB2312" w:cs="FZSSK--GBK1-0" w:hint="eastAsia"/>
          <w:kern w:val="0"/>
          <w:sz w:val="28"/>
          <w:szCs w:val="28"/>
        </w:rPr>
        <w:t>注意</w:t>
      </w:r>
      <w:r w:rsidR="00093226" w:rsidRPr="00BC10AA">
        <w:rPr>
          <w:rFonts w:ascii="仿宋_GB2312" w:eastAsia="仿宋_GB2312" w:cs="FZSSK--GBK1-0" w:hint="eastAsia"/>
          <w:kern w:val="0"/>
          <w:sz w:val="28"/>
          <w:szCs w:val="28"/>
        </w:rPr>
        <w:t>：以上第一至四项在“中山大学引智工作服务系统”申报，第五项在</w:t>
      </w:r>
      <w:r w:rsidR="00214EBF" w:rsidRPr="00BC10AA">
        <w:rPr>
          <w:rFonts w:ascii="仿宋_GB2312" w:eastAsia="仿宋_GB2312" w:cs="FZSSK--GBK1-0" w:hint="eastAsia"/>
          <w:kern w:val="0"/>
          <w:sz w:val="28"/>
          <w:szCs w:val="28"/>
        </w:rPr>
        <w:t>“教科文卫高端外国专家项目管理系统”申报。</w:t>
      </w:r>
    </w:p>
    <w:p w:rsidR="00BC10AA" w:rsidRDefault="00BC10AA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FZ" w:hint="eastAsia"/>
          <w:kern w:val="0"/>
          <w:sz w:val="28"/>
          <w:szCs w:val="28"/>
        </w:rPr>
      </w:pP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FZ" w:hint="eastAsia"/>
          <w:kern w:val="0"/>
          <w:sz w:val="28"/>
          <w:szCs w:val="28"/>
        </w:rPr>
      </w:pPr>
      <w:r w:rsidRPr="00237438">
        <w:rPr>
          <w:rFonts w:ascii="仿宋_GB2312" w:eastAsia="仿宋_GB2312" w:cs="E-FZ" w:hint="eastAsia"/>
          <w:kern w:val="0"/>
          <w:sz w:val="28"/>
          <w:szCs w:val="28"/>
        </w:rPr>
        <w:lastRenderedPageBreak/>
        <w:t>附录：</w:t>
      </w: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FZ" w:hint="eastAsia"/>
          <w:b/>
          <w:kern w:val="0"/>
          <w:sz w:val="28"/>
          <w:szCs w:val="28"/>
        </w:rPr>
      </w:pPr>
      <w:r w:rsidRPr="00237438">
        <w:rPr>
          <w:rFonts w:ascii="仿宋_GB2312" w:eastAsia="仿宋_GB2312" w:cs="E-FZ" w:hint="eastAsia"/>
          <w:b/>
          <w:kern w:val="0"/>
          <w:sz w:val="28"/>
          <w:szCs w:val="28"/>
        </w:rPr>
        <w:t>“</w:t>
      </w:r>
      <w:r w:rsidRPr="00237438">
        <w:rPr>
          <w:rFonts w:ascii="仿宋_GB2312" w:eastAsia="仿宋_GB2312" w:cs="FZHTK--GBK1-0" w:hint="eastAsia"/>
          <w:b/>
          <w:kern w:val="0"/>
          <w:sz w:val="28"/>
          <w:szCs w:val="28"/>
        </w:rPr>
        <w:t>丝绸之路经济带</w:t>
      </w:r>
      <w:r w:rsidRPr="00237438">
        <w:rPr>
          <w:rFonts w:ascii="仿宋_GB2312" w:eastAsia="仿宋_GB2312" w:cs="E-FZ" w:hint="eastAsia"/>
          <w:b/>
          <w:kern w:val="0"/>
          <w:sz w:val="28"/>
          <w:szCs w:val="28"/>
        </w:rPr>
        <w:t>”</w:t>
      </w:r>
      <w:r w:rsidRPr="00237438">
        <w:rPr>
          <w:rFonts w:ascii="仿宋_GB2312" w:eastAsia="仿宋_GB2312" w:cs="FZHTK--GBK1-0" w:hint="eastAsia"/>
          <w:b/>
          <w:kern w:val="0"/>
          <w:sz w:val="28"/>
          <w:szCs w:val="28"/>
        </w:rPr>
        <w:t>和</w:t>
      </w:r>
      <w:r w:rsidRPr="00237438">
        <w:rPr>
          <w:rFonts w:ascii="仿宋_GB2312" w:eastAsia="仿宋_GB2312" w:cs="E-FZ" w:hint="eastAsia"/>
          <w:b/>
          <w:kern w:val="0"/>
          <w:sz w:val="28"/>
          <w:szCs w:val="28"/>
        </w:rPr>
        <w:t>“</w:t>
      </w:r>
      <w:r w:rsidRPr="00237438">
        <w:rPr>
          <w:rFonts w:ascii="仿宋_GB2312" w:eastAsia="仿宋_GB2312" w:cs="E-BZ" w:hint="eastAsia"/>
          <w:b/>
          <w:kern w:val="0"/>
          <w:sz w:val="28"/>
          <w:szCs w:val="28"/>
        </w:rPr>
        <w:t>21</w:t>
      </w:r>
      <w:r w:rsidRPr="00237438">
        <w:rPr>
          <w:rFonts w:ascii="仿宋_GB2312" w:eastAsia="仿宋_GB2312" w:cs="FZHTK--GBK1-0" w:hint="eastAsia"/>
          <w:b/>
          <w:kern w:val="0"/>
          <w:sz w:val="28"/>
          <w:szCs w:val="28"/>
        </w:rPr>
        <w:t>世纪海上丝绸之路经济带</w:t>
      </w:r>
      <w:r w:rsidRPr="00237438">
        <w:rPr>
          <w:rFonts w:ascii="仿宋_GB2312" w:eastAsia="仿宋_GB2312" w:cs="E-FZ" w:hint="eastAsia"/>
          <w:b/>
          <w:kern w:val="0"/>
          <w:sz w:val="28"/>
          <w:szCs w:val="28"/>
        </w:rPr>
        <w:t>”</w:t>
      </w:r>
      <w:r w:rsidRPr="00237438">
        <w:rPr>
          <w:rFonts w:ascii="仿宋_GB2312" w:eastAsia="仿宋_GB2312" w:cs="FZHTK--GBK1-0" w:hint="eastAsia"/>
          <w:b/>
          <w:kern w:val="0"/>
          <w:sz w:val="28"/>
          <w:szCs w:val="28"/>
        </w:rPr>
        <w:t>沿线国家和地区</w:t>
      </w: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SSK--GBK1-0" w:hint="eastAsia"/>
          <w:kern w:val="0"/>
          <w:sz w:val="28"/>
          <w:szCs w:val="28"/>
        </w:rPr>
      </w:pP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F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东亚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: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蒙古</w:t>
      </w: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BX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东盟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10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国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: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新加坡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马来西亚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印度尼西亚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缅甸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泰国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老挝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柬埔寨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越南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文莱和菲律宾</w:t>
      </w: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F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西亚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18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国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: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伊朗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伊拉克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土耳其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叙利亚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约旦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黎巴嫩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以色列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巴勒斯坦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沙特阿拉伯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也门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阿曼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阿联酋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卡塔尔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科威特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巴林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希腊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塞浦路斯和埃及的西奈半岛</w:t>
      </w: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F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南亚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8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国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: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印度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巴基斯坦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孟加拉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阿富汗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斯里兰卡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马尔代夫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尼泊尔和不丹</w:t>
      </w: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FZFSK--GBK1-0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中亚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5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国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: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哈萨克斯坦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乌兹别克斯坦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土库曼斯坦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塔吉克斯坦和吉尔吉斯斯坦</w:t>
      </w: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BX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独联体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7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国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: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俄罗斯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乌克兰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白俄罗斯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格鲁吉亚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阿塞拜疆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亚美尼亚和摩尔多瓦</w:t>
      </w:r>
    </w:p>
    <w:p w:rsidR="00237438" w:rsidRPr="00237438" w:rsidRDefault="00237438" w:rsidP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BX" w:hint="eastAsia"/>
          <w:kern w:val="0"/>
          <w:sz w:val="28"/>
          <w:szCs w:val="28"/>
        </w:rPr>
      </w:pP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中东欧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16</w:t>
      </w:r>
      <w:r w:rsidRPr="00237438">
        <w:rPr>
          <w:rFonts w:ascii="仿宋_GB2312" w:eastAsia="仿宋_GB2312" w:cs="FZSSK--GBK1-0" w:hint="eastAsia"/>
          <w:kern w:val="0"/>
          <w:sz w:val="28"/>
          <w:szCs w:val="28"/>
        </w:rPr>
        <w:t>国</w:t>
      </w:r>
      <w:r w:rsidRPr="00237438">
        <w:rPr>
          <w:rFonts w:ascii="仿宋_GB2312" w:eastAsia="仿宋_GB2312" w:cs="E-BZ" w:hint="eastAsia"/>
          <w:kern w:val="0"/>
          <w:sz w:val="28"/>
          <w:szCs w:val="28"/>
        </w:rPr>
        <w:t>: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波兰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立陶宛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爱沙尼亚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拉脱维亚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捷克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斯洛伐克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匈牙利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斯洛文尼亚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克罗地亚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波黑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黑山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塞尔维亚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阿尔巴尼亚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罗马尼亚</w:t>
      </w:r>
      <w:r w:rsidRPr="00237438">
        <w:rPr>
          <w:rFonts w:ascii="仿宋_GB2312" w:eastAsia="仿宋_GB2312" w:cs="E-BX" w:hint="eastAsia"/>
          <w:kern w:val="0"/>
          <w:sz w:val="28"/>
          <w:szCs w:val="28"/>
        </w:rPr>
        <w:t>、</w:t>
      </w:r>
      <w:r w:rsidRPr="00237438">
        <w:rPr>
          <w:rFonts w:ascii="仿宋_GB2312" w:eastAsia="仿宋_GB2312" w:cs="FZFSK--GBK1-0" w:hint="eastAsia"/>
          <w:kern w:val="0"/>
          <w:sz w:val="28"/>
          <w:szCs w:val="28"/>
        </w:rPr>
        <w:t>保加利亚和马其顿</w:t>
      </w:r>
    </w:p>
    <w:p w:rsidR="00237438" w:rsidRPr="00237438" w:rsidRDefault="00237438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E-BX" w:hint="eastAsia"/>
          <w:kern w:val="0"/>
          <w:sz w:val="28"/>
          <w:szCs w:val="28"/>
        </w:rPr>
      </w:pPr>
    </w:p>
    <w:sectPr w:rsidR="00237438" w:rsidRPr="00237438" w:rsidSect="000E1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99B" w:rsidRDefault="0087599B" w:rsidP="00031FF1">
      <w:r>
        <w:separator/>
      </w:r>
    </w:p>
  </w:endnote>
  <w:endnote w:type="continuationSeparator" w:id="1">
    <w:p w:rsidR="0087599B" w:rsidRDefault="0087599B" w:rsidP="00031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E-BZ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FZ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HT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X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FF1" w:rsidRDefault="00031F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FF1" w:rsidRDefault="00031F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FF1" w:rsidRDefault="00031F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99B" w:rsidRDefault="0087599B" w:rsidP="00031FF1">
      <w:r>
        <w:separator/>
      </w:r>
    </w:p>
  </w:footnote>
  <w:footnote w:type="continuationSeparator" w:id="1">
    <w:p w:rsidR="0087599B" w:rsidRDefault="0087599B" w:rsidP="00031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FF1" w:rsidRDefault="00031F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FF1" w:rsidRPr="004A21BC" w:rsidRDefault="00031FF1" w:rsidP="004A21B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FF1" w:rsidRDefault="00031FF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523"/>
    <w:rsid w:val="000200A2"/>
    <w:rsid w:val="00031FF1"/>
    <w:rsid w:val="00040523"/>
    <w:rsid w:val="000615AA"/>
    <w:rsid w:val="00093226"/>
    <w:rsid w:val="000E1AAD"/>
    <w:rsid w:val="00151C90"/>
    <w:rsid w:val="00184F8B"/>
    <w:rsid w:val="001C063B"/>
    <w:rsid w:val="001F3DA9"/>
    <w:rsid w:val="00214EBF"/>
    <w:rsid w:val="00237438"/>
    <w:rsid w:val="00262C86"/>
    <w:rsid w:val="004A21BC"/>
    <w:rsid w:val="004D0E55"/>
    <w:rsid w:val="0079186C"/>
    <w:rsid w:val="007A414C"/>
    <w:rsid w:val="007F5A1B"/>
    <w:rsid w:val="0087599B"/>
    <w:rsid w:val="008D0B6A"/>
    <w:rsid w:val="00904912"/>
    <w:rsid w:val="00BC10AA"/>
    <w:rsid w:val="00BF1F36"/>
    <w:rsid w:val="00D2229D"/>
    <w:rsid w:val="00D64712"/>
    <w:rsid w:val="00D84C2A"/>
    <w:rsid w:val="00D84EBC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23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A1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31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1F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1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1FF1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FF70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o.sysu.edu.cn/wgzj/zj02/13350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4</cp:revision>
  <dcterms:created xsi:type="dcterms:W3CDTF">2016-08-02T09:08:00Z</dcterms:created>
  <dcterms:modified xsi:type="dcterms:W3CDTF">2016-08-02T10:39:00Z</dcterms:modified>
</cp:coreProperties>
</file>