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57" w:rsidRPr="006B5557" w:rsidRDefault="006B5557" w:rsidP="006B5557">
      <w:pPr>
        <w:adjustRightInd w:val="0"/>
        <w:snapToGrid w:val="0"/>
        <w:spacing w:line="300" w:lineRule="auto"/>
        <w:jc w:val="center"/>
        <w:rPr>
          <w:rFonts w:eastAsia="小标宋"/>
          <w:b/>
          <w:bCs/>
          <w:sz w:val="44"/>
        </w:rPr>
      </w:pPr>
      <w:r w:rsidRPr="006B5557">
        <w:rPr>
          <w:rFonts w:eastAsia="小标宋" w:hint="eastAsia"/>
          <w:b/>
          <w:bCs/>
          <w:sz w:val="44"/>
        </w:rPr>
        <w:t>中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山</w:t>
      </w:r>
      <w:r w:rsidRPr="006B5557">
        <w:rPr>
          <w:rFonts w:eastAsia="小标宋" w:hint="eastAsia"/>
          <w:b/>
          <w:bCs/>
          <w:sz w:val="44"/>
        </w:rPr>
        <w:t xml:space="preserve"> </w:t>
      </w:r>
      <w:proofErr w:type="gramStart"/>
      <w:r w:rsidRPr="006B5557">
        <w:rPr>
          <w:rFonts w:eastAsia="小标宋" w:hint="eastAsia"/>
          <w:b/>
          <w:bCs/>
          <w:sz w:val="44"/>
        </w:rPr>
        <w:t>医</w:t>
      </w:r>
      <w:proofErr w:type="gramEnd"/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学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院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发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文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稿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3"/>
        <w:gridCol w:w="1419"/>
        <w:gridCol w:w="1076"/>
        <w:gridCol w:w="354"/>
        <w:gridCol w:w="700"/>
        <w:gridCol w:w="2110"/>
      </w:tblGrid>
      <w:tr w:rsidR="006B5557" w:rsidRPr="006B5557" w:rsidTr="00024F09">
        <w:trPr>
          <w:cantSplit/>
        </w:trPr>
        <w:tc>
          <w:tcPr>
            <w:tcW w:w="4642" w:type="dxa"/>
            <w:gridSpan w:val="2"/>
            <w:vAlign w:val="center"/>
          </w:tcPr>
          <w:p w:rsidR="006B5557" w:rsidRPr="006B5557" w:rsidRDefault="006B5557" w:rsidP="006B5557">
            <w:pPr>
              <w:rPr>
                <w:rFonts w:ascii="宋体" w:hAnsi="宋体"/>
                <w:sz w:val="24"/>
              </w:rPr>
            </w:pPr>
            <w:r w:rsidRPr="006B5557">
              <w:rPr>
                <w:rFonts w:ascii="宋体" w:hAnsi="宋体" w:hint="eastAsia"/>
                <w:sz w:val="24"/>
              </w:rPr>
              <w:t>中山</w:t>
            </w:r>
            <w:proofErr w:type="gramStart"/>
            <w:r w:rsidRPr="006B5557">
              <w:rPr>
                <w:rFonts w:ascii="宋体" w:hAnsi="宋体" w:hint="eastAsia"/>
                <w:sz w:val="24"/>
              </w:rPr>
              <w:t>医</w:t>
            </w:r>
            <w:proofErr w:type="gramEnd"/>
            <w:r w:rsidRPr="006B5557">
              <w:rPr>
                <w:rFonts w:ascii="宋体" w:hAnsi="宋体" w:hint="eastAsia"/>
                <w:sz w:val="24"/>
              </w:rPr>
              <w:t>〔</w:t>
            </w:r>
            <w:r w:rsidR="00051B5F">
              <w:rPr>
                <w:rFonts w:ascii="宋体" w:hAnsi="宋体" w:hint="eastAsia"/>
                <w:sz w:val="24"/>
              </w:rPr>
              <w:t>2016</w:t>
            </w:r>
            <w:r w:rsidRPr="006B5557">
              <w:rPr>
                <w:rFonts w:ascii="宋体" w:hAnsi="宋体" w:hint="eastAsia"/>
                <w:sz w:val="24"/>
              </w:rPr>
              <w:t>〕</w:t>
            </w:r>
            <w:r w:rsidR="00051B5F">
              <w:rPr>
                <w:rFonts w:ascii="宋体" w:hAnsi="宋体" w:hint="eastAsia"/>
                <w:sz w:val="24"/>
              </w:rPr>
              <w:t>144</w:t>
            </w:r>
            <w:r w:rsidRPr="006B5557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160" w:type="dxa"/>
            <w:tcBorders>
              <w:right w:val="nil"/>
            </w:tcBorders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缓急</w:t>
            </w:r>
          </w:p>
        </w:tc>
        <w:tc>
          <w:tcPr>
            <w:tcW w:w="1161" w:type="dxa"/>
            <w:gridSpan w:val="2"/>
            <w:tcBorders>
              <w:left w:val="nil"/>
            </w:tcBorders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23" w:type="dxa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密级</w:t>
            </w:r>
          </w:p>
        </w:tc>
      </w:tr>
      <w:tr w:rsidR="006B5557" w:rsidRPr="006B5557" w:rsidTr="00024F09">
        <w:trPr>
          <w:trHeight w:val="4168"/>
        </w:trPr>
        <w:tc>
          <w:tcPr>
            <w:tcW w:w="4642" w:type="dxa"/>
            <w:gridSpan w:val="2"/>
          </w:tcPr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签发</w:t>
            </w: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44" w:type="dxa"/>
            <w:gridSpan w:val="4"/>
          </w:tcPr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会签</w:t>
            </w: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rPr>
                <w:rFonts w:ascii="宋体" w:hAnsi="宋体"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发送范围：</w:t>
            </w:r>
            <w:r w:rsidRPr="006B5557">
              <w:rPr>
                <w:rFonts w:ascii="宋体" w:hAnsi="宋体" w:hint="eastAsia"/>
                <w:sz w:val="24"/>
              </w:rPr>
              <w:t>各系（教研室）、所、中心</w:t>
            </w: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ind w:left="704" w:hangingChars="292" w:hanging="704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spacing w:line="520" w:lineRule="atLeast"/>
              <w:rPr>
                <w:rFonts w:ascii="宋体" w:hAnsi="宋体"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抄送</w:t>
            </w:r>
            <w:r w:rsidRPr="006B5557">
              <w:rPr>
                <w:rFonts w:ascii="宋体" w:hAnsi="宋体" w:hint="eastAsia"/>
                <w:bCs/>
                <w:sz w:val="24"/>
              </w:rPr>
              <w:t xml:space="preserve">： </w:t>
            </w:r>
          </w:p>
        </w:tc>
      </w:tr>
      <w:tr w:rsidR="006B5557" w:rsidRPr="006B5557" w:rsidTr="00024F09">
        <w:trPr>
          <w:cantSplit/>
        </w:trPr>
        <w:tc>
          <w:tcPr>
            <w:tcW w:w="3093" w:type="dxa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spacing w:line="440" w:lineRule="atLeast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 xml:space="preserve">拟稿单位  </w:t>
            </w:r>
            <w:r w:rsidRPr="006B5557">
              <w:rPr>
                <w:rFonts w:ascii="宋体" w:hAnsi="宋体" w:hint="eastAsia"/>
                <w:bCs/>
                <w:sz w:val="24"/>
              </w:rPr>
              <w:t>中山医学院</w:t>
            </w:r>
          </w:p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 xml:space="preserve">联系电话 </w:t>
            </w:r>
            <w:r w:rsidRPr="006B5557">
              <w:rPr>
                <w:rFonts w:ascii="宋体" w:hAnsi="宋体" w:hint="eastAsia"/>
                <w:bCs/>
                <w:sz w:val="24"/>
              </w:rPr>
              <w:t xml:space="preserve"> 87330571</w:t>
            </w:r>
          </w:p>
        </w:tc>
        <w:tc>
          <w:tcPr>
            <w:tcW w:w="3097" w:type="dxa"/>
            <w:gridSpan w:val="3"/>
            <w:vAlign w:val="center"/>
          </w:tcPr>
          <w:p w:rsidR="006B5557" w:rsidRPr="006B5557" w:rsidRDefault="006B5557" w:rsidP="006B5557">
            <w:pPr>
              <w:rPr>
                <w:rFonts w:ascii="宋体" w:hAnsi="宋体"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 xml:space="preserve">拟稿人  </w:t>
            </w:r>
            <w:r>
              <w:rPr>
                <w:rFonts w:ascii="宋体" w:hAnsi="宋体" w:hint="eastAsia"/>
                <w:bCs/>
                <w:sz w:val="24"/>
              </w:rPr>
              <w:t>陈 素</w:t>
            </w:r>
          </w:p>
          <w:p w:rsidR="006B5557" w:rsidRPr="006B5557" w:rsidRDefault="006B5557" w:rsidP="006B5557">
            <w:pPr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051B5F">
            <w:pPr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 xml:space="preserve">拟稿时间 </w:t>
            </w:r>
            <w:r w:rsidRPr="006B5557">
              <w:rPr>
                <w:rFonts w:ascii="宋体" w:hAnsi="宋体"/>
                <w:bCs/>
                <w:sz w:val="24"/>
              </w:rPr>
              <w:t>20</w:t>
            </w:r>
            <w:r w:rsidR="00051B5F">
              <w:rPr>
                <w:rFonts w:ascii="宋体" w:hAnsi="宋体" w:hint="eastAsia"/>
                <w:bCs/>
                <w:sz w:val="24"/>
              </w:rPr>
              <w:t>16</w:t>
            </w:r>
            <w:r w:rsidRPr="006B5557">
              <w:rPr>
                <w:rFonts w:ascii="宋体" w:hAnsi="宋体" w:hint="eastAsia"/>
                <w:bCs/>
                <w:sz w:val="24"/>
              </w:rPr>
              <w:t>年</w:t>
            </w:r>
            <w:r w:rsidR="00051B5F">
              <w:rPr>
                <w:rFonts w:ascii="宋体" w:hAnsi="宋体" w:hint="eastAsia"/>
                <w:bCs/>
                <w:sz w:val="24"/>
              </w:rPr>
              <w:t>9</w:t>
            </w:r>
            <w:r w:rsidRPr="006B5557">
              <w:rPr>
                <w:rFonts w:ascii="宋体" w:hAnsi="宋体" w:hint="eastAsia"/>
                <w:bCs/>
                <w:sz w:val="24"/>
              </w:rPr>
              <w:t>月</w:t>
            </w:r>
            <w:r w:rsidR="00051B5F">
              <w:rPr>
                <w:rFonts w:ascii="宋体" w:hAnsi="宋体" w:hint="eastAsia"/>
                <w:bCs/>
                <w:sz w:val="24"/>
              </w:rPr>
              <w:t>20</w:t>
            </w:r>
            <w:r w:rsidRPr="006B5557">
              <w:rPr>
                <w:rFonts w:ascii="宋体" w:hAnsi="宋体" w:hint="eastAsia"/>
                <w:bCs/>
                <w:sz w:val="24"/>
              </w:rPr>
              <w:t>日</w:t>
            </w:r>
          </w:p>
        </w:tc>
        <w:tc>
          <w:tcPr>
            <w:tcW w:w="3096" w:type="dxa"/>
            <w:gridSpan w:val="2"/>
            <w:vAlign w:val="center"/>
          </w:tcPr>
          <w:p w:rsidR="006B5557" w:rsidRPr="006B5557" w:rsidRDefault="006B5557" w:rsidP="006B5557">
            <w:pPr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核稿人</w:t>
            </w:r>
            <w:r w:rsidRPr="006B5557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051B5F">
              <w:rPr>
                <w:rFonts w:ascii="宋体" w:hAnsi="宋体" w:hint="eastAsia"/>
                <w:bCs/>
                <w:sz w:val="24"/>
              </w:rPr>
              <w:t>何军芳</w:t>
            </w:r>
          </w:p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核稿时间</w:t>
            </w:r>
            <w:r w:rsidR="00051B5F">
              <w:rPr>
                <w:rFonts w:ascii="宋体" w:hAnsi="宋体" w:hint="eastAsia"/>
                <w:bCs/>
                <w:sz w:val="24"/>
              </w:rPr>
              <w:t xml:space="preserve"> 2016</w:t>
            </w:r>
            <w:r w:rsidRPr="006B5557">
              <w:rPr>
                <w:rFonts w:ascii="宋体" w:hAnsi="宋体" w:hint="eastAsia"/>
                <w:bCs/>
                <w:sz w:val="24"/>
              </w:rPr>
              <w:t>年</w:t>
            </w:r>
            <w:r w:rsidR="00051B5F">
              <w:rPr>
                <w:rFonts w:ascii="宋体" w:hAnsi="宋体" w:hint="eastAsia"/>
                <w:bCs/>
                <w:sz w:val="24"/>
              </w:rPr>
              <w:t>9</w:t>
            </w:r>
            <w:r w:rsidRPr="006B5557">
              <w:rPr>
                <w:rFonts w:ascii="宋体" w:hAnsi="宋体" w:hint="eastAsia"/>
                <w:bCs/>
                <w:sz w:val="24"/>
              </w:rPr>
              <w:t>月</w:t>
            </w:r>
            <w:r w:rsidR="00051B5F">
              <w:rPr>
                <w:rFonts w:ascii="宋体" w:hAnsi="宋体" w:hint="eastAsia"/>
                <w:bCs/>
                <w:sz w:val="24"/>
              </w:rPr>
              <w:t>20</w:t>
            </w:r>
            <w:r w:rsidRPr="006B5557"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拟稿单位分管负责人意见</w:t>
            </w:r>
          </w:p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B5557" w:rsidRPr="006B5557" w:rsidTr="00024F09">
        <w:trPr>
          <w:cantSplit/>
        </w:trPr>
        <w:tc>
          <w:tcPr>
            <w:tcW w:w="3093" w:type="dxa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印刷</w:t>
            </w:r>
          </w:p>
        </w:tc>
        <w:tc>
          <w:tcPr>
            <w:tcW w:w="1549" w:type="dxa"/>
            <w:tcBorders>
              <w:right w:val="nil"/>
            </w:tcBorders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校对</w:t>
            </w:r>
          </w:p>
        </w:tc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096" w:type="dxa"/>
            <w:gridSpan w:val="2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 xml:space="preserve">份数  </w:t>
            </w:r>
          </w:p>
        </w:tc>
      </w:tr>
      <w:tr w:rsidR="006B5557" w:rsidRPr="006B5557" w:rsidTr="00024F09">
        <w:trPr>
          <w:cantSplit/>
          <w:trHeight w:val="710"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widowControl/>
              <w:snapToGrid w:val="0"/>
              <w:jc w:val="left"/>
              <w:rPr>
                <w:rFonts w:asciiTheme="majorEastAsia" w:eastAsiaTheme="majorEastAsia" w:hAnsiTheme="majorEastAsia" w:cs="宋体"/>
                <w:bCs/>
                <w:color w:val="000003"/>
                <w:kern w:val="0"/>
                <w:sz w:val="24"/>
                <w:szCs w:val="24"/>
              </w:rPr>
            </w:pPr>
            <w:r w:rsidRPr="006B555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附件：</w:t>
            </w:r>
            <w:r w:rsidRPr="006B5557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</w:t>
            </w:r>
            <w:r w:rsidRPr="006B5557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《</w:t>
            </w:r>
            <w:r w:rsidR="001003E3">
              <w:rPr>
                <w:rFonts w:asciiTheme="majorEastAsia" w:eastAsiaTheme="majorEastAsia" w:hAnsiTheme="majorEastAsia" w:cs="宋体" w:hint="eastAsia"/>
                <w:b/>
                <w:bCs/>
                <w:color w:val="000003"/>
                <w:kern w:val="0"/>
                <w:sz w:val="24"/>
                <w:szCs w:val="24"/>
              </w:rPr>
              <w:t>中山医学院</w:t>
            </w:r>
            <w:r w:rsidR="00051B5F">
              <w:rPr>
                <w:rFonts w:asciiTheme="majorEastAsia" w:eastAsiaTheme="majorEastAsia" w:hAnsiTheme="majorEastAsia" w:cs="宋体" w:hint="eastAsia"/>
                <w:b/>
                <w:bCs/>
                <w:color w:val="000003"/>
                <w:kern w:val="0"/>
                <w:sz w:val="24"/>
                <w:szCs w:val="24"/>
              </w:rPr>
              <w:t>公文处理实施细则</w:t>
            </w:r>
            <w:r w:rsidRPr="006B5557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》</w:t>
            </w:r>
          </w:p>
          <w:p w:rsidR="006B5557" w:rsidRPr="006B5557" w:rsidRDefault="006B5557" w:rsidP="006B5557">
            <w:pPr>
              <w:rPr>
                <w:rFonts w:ascii="宋体" w:hAnsi="宋体"/>
                <w:sz w:val="24"/>
              </w:rPr>
            </w:pP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6B555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关键词</w:t>
            </w:r>
            <w:r w:rsidRPr="006B555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：</w:t>
            </w:r>
            <w:r w:rsidRPr="006B5557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6B5557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spacing w:line="312" w:lineRule="auto"/>
              <w:rPr>
                <w:rFonts w:ascii="宋体" w:hAnsi="宋体"/>
                <w:sz w:val="24"/>
              </w:rPr>
            </w:pPr>
            <w:r w:rsidRPr="006B5557">
              <w:rPr>
                <w:rFonts w:ascii="宋体" w:hAnsi="宋体" w:hint="eastAsia"/>
                <w:b/>
                <w:sz w:val="24"/>
              </w:rPr>
              <w:t>标题</w:t>
            </w:r>
            <w:r w:rsidRPr="006B5557">
              <w:rPr>
                <w:rFonts w:ascii="宋体" w:hAnsi="宋体" w:hint="eastAsia"/>
                <w:sz w:val="24"/>
              </w:rPr>
              <w:t>：</w:t>
            </w:r>
            <w:r w:rsidRPr="006B5557">
              <w:rPr>
                <w:rFonts w:asciiTheme="majorEastAsia" w:eastAsiaTheme="majorEastAsia" w:hAnsiTheme="majorEastAsia" w:hint="eastAsia"/>
                <w:bCs/>
                <w:sz w:val="24"/>
              </w:rPr>
              <w:t>关于印发《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000003"/>
                <w:sz w:val="24"/>
              </w:rPr>
              <w:t>中山医学院</w:t>
            </w:r>
            <w:r w:rsidR="00051B5F">
              <w:rPr>
                <w:rFonts w:asciiTheme="majorEastAsia" w:eastAsiaTheme="majorEastAsia" w:hAnsiTheme="majorEastAsia" w:hint="eastAsia"/>
                <w:b/>
                <w:bCs/>
                <w:color w:val="000003"/>
                <w:sz w:val="24"/>
              </w:rPr>
              <w:t>公文处理实施细则</w:t>
            </w:r>
            <w:bookmarkStart w:id="0" w:name="_GoBack"/>
            <w:bookmarkEnd w:id="0"/>
            <w:r w:rsidRPr="006B5557">
              <w:rPr>
                <w:rFonts w:asciiTheme="majorEastAsia" w:eastAsiaTheme="majorEastAsia" w:hAnsiTheme="majorEastAsia" w:hint="eastAsia"/>
                <w:bCs/>
                <w:sz w:val="24"/>
              </w:rPr>
              <w:t>》的通知</w:t>
            </w:r>
          </w:p>
          <w:p w:rsidR="006B5557" w:rsidRPr="006B5557" w:rsidRDefault="006B5557" w:rsidP="006B5557">
            <w:pPr>
              <w:rPr>
                <w:rFonts w:ascii="宋体" w:hAnsi="宋体"/>
                <w:b/>
                <w:sz w:val="24"/>
              </w:rPr>
            </w:pPr>
          </w:p>
          <w:p w:rsidR="006B5557" w:rsidRPr="006B5557" w:rsidRDefault="006B5557" w:rsidP="006B5557">
            <w:pPr>
              <w:rPr>
                <w:rFonts w:ascii="宋体" w:hAnsi="宋体"/>
                <w:sz w:val="24"/>
              </w:rPr>
            </w:pP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widowControl/>
              <w:spacing w:line="360" w:lineRule="auto"/>
              <w:ind w:leftChars="-172" w:left="-265" w:rightChars="-244" w:right="-512" w:hangingChars="40" w:hanging="96"/>
              <w:rPr>
                <w:rFonts w:ascii="宋体" w:hAnsi="宋体"/>
                <w:b/>
                <w:sz w:val="44"/>
                <w:szCs w:val="44"/>
              </w:rPr>
            </w:pPr>
            <w:r w:rsidRPr="006B5557">
              <w:rPr>
                <w:rFonts w:hint="eastAsia"/>
                <w:b/>
                <w:bCs/>
                <w:sz w:val="24"/>
              </w:rPr>
              <w:t>（（正文附后）</w:t>
            </w:r>
          </w:p>
        </w:tc>
      </w:tr>
    </w:tbl>
    <w:p w:rsidR="006B5557" w:rsidRPr="006B5557" w:rsidRDefault="006B5557" w:rsidP="006B5557">
      <w:pPr>
        <w:adjustRightInd w:val="0"/>
        <w:snapToGrid w:val="0"/>
        <w:spacing w:line="400" w:lineRule="atLeast"/>
      </w:pPr>
      <w:r w:rsidRPr="006B5557">
        <w:rPr>
          <w:rFonts w:hint="eastAsia"/>
          <w:b/>
          <w:bCs/>
        </w:rPr>
        <w:t>注：凡起草以“中山大学中山医学院”名义发出的公文，均填写此发文稿纸。</w:t>
      </w:r>
    </w:p>
    <w:p w:rsidR="00B917B3" w:rsidRPr="006B5557" w:rsidRDefault="00B917B3" w:rsidP="006A132A">
      <w:pPr>
        <w:jc w:val="center"/>
        <w:rPr>
          <w:b/>
          <w:sz w:val="32"/>
          <w:szCs w:val="32"/>
        </w:rPr>
      </w:pPr>
    </w:p>
    <w:p w:rsidR="006B5557" w:rsidRDefault="006B5557" w:rsidP="006A132A">
      <w:pPr>
        <w:jc w:val="center"/>
        <w:rPr>
          <w:b/>
          <w:sz w:val="32"/>
          <w:szCs w:val="32"/>
        </w:rPr>
      </w:pPr>
    </w:p>
    <w:p w:rsidR="006B5557" w:rsidRDefault="006B5557" w:rsidP="006A132A">
      <w:pPr>
        <w:jc w:val="center"/>
        <w:rPr>
          <w:b/>
          <w:sz w:val="32"/>
          <w:szCs w:val="32"/>
        </w:rPr>
      </w:pPr>
    </w:p>
    <w:p w:rsidR="006B5557" w:rsidRDefault="006B5557" w:rsidP="006A132A">
      <w:pPr>
        <w:jc w:val="center"/>
        <w:rPr>
          <w:b/>
          <w:sz w:val="32"/>
          <w:szCs w:val="32"/>
        </w:rPr>
      </w:pPr>
    </w:p>
    <w:p w:rsidR="00B917B3" w:rsidRDefault="00B917B3" w:rsidP="006B5557">
      <w:pPr>
        <w:rPr>
          <w:b/>
          <w:sz w:val="32"/>
          <w:szCs w:val="32"/>
        </w:rPr>
      </w:pPr>
    </w:p>
    <w:p w:rsidR="00D56791" w:rsidRDefault="00D56791" w:rsidP="006A132A">
      <w:pPr>
        <w:jc w:val="center"/>
        <w:rPr>
          <w:b/>
          <w:sz w:val="32"/>
          <w:szCs w:val="32"/>
        </w:rPr>
      </w:pPr>
    </w:p>
    <w:p w:rsidR="00B917B3" w:rsidRDefault="00B917B3" w:rsidP="006A132A">
      <w:pPr>
        <w:jc w:val="center"/>
        <w:rPr>
          <w:b/>
          <w:sz w:val="32"/>
          <w:szCs w:val="32"/>
        </w:rPr>
      </w:pPr>
    </w:p>
    <w:p w:rsidR="00B917B3" w:rsidRPr="00152B22" w:rsidRDefault="00B917B3" w:rsidP="006A132A">
      <w:pPr>
        <w:jc w:val="center"/>
        <w:rPr>
          <w:rFonts w:ascii="仿宋_GB2312" w:eastAsia="仿宋_GB2312"/>
          <w:sz w:val="32"/>
          <w:szCs w:val="32"/>
        </w:rPr>
      </w:pPr>
      <w:r w:rsidRPr="00152B22">
        <w:rPr>
          <w:rFonts w:ascii="仿宋_GB2312" w:eastAsia="仿宋_GB2312" w:hint="eastAsia"/>
          <w:sz w:val="32"/>
          <w:szCs w:val="32"/>
        </w:rPr>
        <w:t>中山</w:t>
      </w:r>
      <w:proofErr w:type="gramStart"/>
      <w:r w:rsidRPr="00152B22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152B22">
        <w:rPr>
          <w:rFonts w:ascii="仿宋_GB2312" w:eastAsia="仿宋_GB2312" w:hint="eastAsia"/>
          <w:sz w:val="32"/>
          <w:szCs w:val="32"/>
        </w:rPr>
        <w:t>〔</w:t>
      </w:r>
      <w:r w:rsidRPr="00152B22">
        <w:rPr>
          <w:rFonts w:ascii="仿宋_GB2312" w:eastAsia="仿宋_GB2312"/>
          <w:sz w:val="32"/>
          <w:szCs w:val="32"/>
        </w:rPr>
        <w:t>201</w:t>
      </w:r>
      <w:r w:rsidR="00051B5F">
        <w:rPr>
          <w:rFonts w:ascii="仿宋_GB2312" w:eastAsia="仿宋_GB2312" w:hint="eastAsia"/>
          <w:sz w:val="32"/>
          <w:szCs w:val="32"/>
        </w:rPr>
        <w:t>6</w:t>
      </w:r>
      <w:r w:rsidRPr="00152B22">
        <w:rPr>
          <w:rFonts w:ascii="仿宋_GB2312" w:eastAsia="仿宋_GB2312" w:hint="eastAsia"/>
          <w:sz w:val="32"/>
          <w:szCs w:val="32"/>
        </w:rPr>
        <w:t>〕</w:t>
      </w:r>
      <w:r w:rsidR="00051B5F">
        <w:rPr>
          <w:rFonts w:ascii="仿宋_GB2312" w:eastAsia="仿宋_GB2312" w:hint="eastAsia"/>
          <w:sz w:val="32"/>
          <w:szCs w:val="32"/>
        </w:rPr>
        <w:t>144</w:t>
      </w:r>
      <w:r w:rsidRPr="00152B22">
        <w:rPr>
          <w:rFonts w:ascii="仿宋_GB2312" w:eastAsia="仿宋_GB2312" w:hint="eastAsia"/>
          <w:sz w:val="32"/>
          <w:szCs w:val="32"/>
        </w:rPr>
        <w:t>号</w:t>
      </w:r>
      <w:r w:rsidRPr="00152B22">
        <w:rPr>
          <w:rFonts w:ascii="仿宋_GB2312" w:eastAsia="仿宋_GB2312"/>
          <w:sz w:val="32"/>
          <w:szCs w:val="32"/>
        </w:rPr>
        <w:t xml:space="preserve"> </w:t>
      </w:r>
    </w:p>
    <w:p w:rsidR="00B917B3" w:rsidRDefault="00B917B3" w:rsidP="006A13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586B98" w:rsidRPr="00051B5F" w:rsidRDefault="009B6030" w:rsidP="00051B5F">
      <w:pPr>
        <w:widowControl/>
        <w:spacing w:before="100" w:beforeAutospacing="1" w:after="100" w:afterAutospacing="1" w:line="360" w:lineRule="auto"/>
        <w:jc w:val="center"/>
        <w:rPr>
          <w:rFonts w:ascii="宋体" w:hAnsi="宋体"/>
          <w:b/>
          <w:sz w:val="44"/>
          <w:szCs w:val="44"/>
        </w:rPr>
      </w:pPr>
      <w:r w:rsidRPr="00C34E91">
        <w:rPr>
          <w:rFonts w:asciiTheme="majorEastAsia" w:eastAsiaTheme="majorEastAsia" w:hAnsiTheme="majorEastAsia" w:hint="eastAsia"/>
          <w:b/>
          <w:bCs/>
          <w:sz w:val="44"/>
          <w:szCs w:val="44"/>
        </w:rPr>
        <w:t>关于印发《</w:t>
      </w:r>
      <w:r w:rsidR="00051B5F" w:rsidRPr="0098078D">
        <w:rPr>
          <w:rFonts w:ascii="宋体" w:hAnsi="宋体" w:hint="eastAsia"/>
          <w:b/>
          <w:sz w:val="44"/>
          <w:szCs w:val="44"/>
        </w:rPr>
        <w:t>中山医学院公文处理实施细则</w:t>
      </w:r>
      <w:r w:rsidRPr="00C34E91">
        <w:rPr>
          <w:rFonts w:asciiTheme="majorEastAsia" w:eastAsiaTheme="majorEastAsia" w:hAnsiTheme="majorEastAsia" w:hint="eastAsia"/>
          <w:b/>
          <w:bCs/>
          <w:sz w:val="44"/>
          <w:szCs w:val="44"/>
        </w:rPr>
        <w:t>》</w:t>
      </w:r>
    </w:p>
    <w:p w:rsidR="00DA0377" w:rsidRPr="00586B98" w:rsidRDefault="009B6030" w:rsidP="00586B98">
      <w:pPr>
        <w:pStyle w:val="aa"/>
        <w:snapToGrid w:val="0"/>
        <w:spacing w:before="0" w:beforeAutospacing="0" w:after="0" w:afterAutospacing="0"/>
        <w:ind w:firstLineChars="800" w:firstLine="3534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C34E91">
        <w:rPr>
          <w:rFonts w:asciiTheme="majorEastAsia" w:eastAsiaTheme="majorEastAsia" w:hAnsiTheme="majorEastAsia" w:hint="eastAsia"/>
          <w:b/>
          <w:bCs/>
          <w:sz w:val="44"/>
          <w:szCs w:val="44"/>
        </w:rPr>
        <w:t>的通知</w:t>
      </w:r>
    </w:p>
    <w:p w:rsidR="00B917B3" w:rsidRPr="00C34E91" w:rsidRDefault="00B917B3" w:rsidP="00C34E91">
      <w:pPr>
        <w:jc w:val="left"/>
        <w:rPr>
          <w:rFonts w:asciiTheme="majorEastAsia" w:eastAsiaTheme="majorEastAsia" w:hAnsiTheme="majorEastAsia"/>
          <w:sz w:val="44"/>
          <w:szCs w:val="44"/>
        </w:rPr>
      </w:pPr>
    </w:p>
    <w:p w:rsidR="00B917B3" w:rsidRPr="00C34E91" w:rsidRDefault="00B917B3" w:rsidP="00C34E91">
      <w:pPr>
        <w:spacing w:line="360" w:lineRule="auto"/>
        <w:rPr>
          <w:rFonts w:ascii="仿宋_GB2312" w:eastAsia="仿宋_GB2312"/>
          <w:sz w:val="32"/>
          <w:szCs w:val="32"/>
        </w:rPr>
      </w:pPr>
      <w:r w:rsidRPr="00C34E91">
        <w:rPr>
          <w:rFonts w:ascii="仿宋_GB2312" w:eastAsia="仿宋_GB2312" w:hint="eastAsia"/>
          <w:sz w:val="32"/>
          <w:szCs w:val="32"/>
        </w:rPr>
        <w:t>各系（教研室）、所、中心：</w:t>
      </w:r>
    </w:p>
    <w:p w:rsidR="00DA0377" w:rsidRPr="00C34E91" w:rsidRDefault="00704E9D" w:rsidP="00C34E91">
      <w:pPr>
        <w:pStyle w:val="aa"/>
        <w:snapToGrid w:val="0"/>
        <w:spacing w:before="0" w:beforeAutospacing="0" w:after="0" w:afterAutospacing="0" w:line="360" w:lineRule="auto"/>
        <w:rPr>
          <w:rFonts w:ascii="仿宋_GB2312" w:eastAsia="仿宋_GB2312" w:hAnsiTheme="majorEastAsia"/>
          <w:bCs/>
          <w:color w:val="000003"/>
          <w:sz w:val="32"/>
          <w:szCs w:val="32"/>
        </w:rPr>
      </w:pPr>
      <w:r w:rsidRPr="00C34E91">
        <w:rPr>
          <w:rFonts w:ascii="仿宋_GB2312" w:eastAsia="仿宋_GB2312" w:hAnsi="仿宋" w:hint="eastAsia"/>
          <w:bCs/>
          <w:color w:val="000000"/>
          <w:sz w:val="32"/>
          <w:szCs w:val="32"/>
        </w:rPr>
        <w:t xml:space="preserve">    经研究决定，现印发</w:t>
      </w:r>
      <w:r w:rsidRPr="00C34E91">
        <w:rPr>
          <w:rFonts w:ascii="仿宋_GB2312" w:eastAsia="仿宋_GB2312" w:hAnsi="仿宋" w:hint="eastAsia"/>
          <w:bCs/>
          <w:sz w:val="32"/>
          <w:szCs w:val="32"/>
        </w:rPr>
        <w:t>《</w:t>
      </w:r>
      <w:r w:rsidR="00586B98">
        <w:rPr>
          <w:rStyle w:val="ab"/>
          <w:rFonts w:ascii="仿宋_GB2312" w:eastAsia="仿宋_GB2312" w:hAnsiTheme="majorEastAsia" w:hint="eastAsia"/>
          <w:b w:val="0"/>
          <w:color w:val="000003"/>
          <w:sz w:val="32"/>
          <w:szCs w:val="32"/>
        </w:rPr>
        <w:t>中山医学院</w:t>
      </w:r>
      <w:r w:rsidR="00051B5F">
        <w:rPr>
          <w:rStyle w:val="ab"/>
          <w:rFonts w:ascii="仿宋_GB2312" w:eastAsia="仿宋_GB2312" w:hAnsiTheme="majorEastAsia" w:hint="eastAsia"/>
          <w:b w:val="0"/>
          <w:color w:val="000003"/>
          <w:sz w:val="32"/>
          <w:szCs w:val="32"/>
        </w:rPr>
        <w:t>公文处理实施细则</w:t>
      </w:r>
      <w:r w:rsidRPr="00C34E91">
        <w:rPr>
          <w:rFonts w:ascii="仿宋_GB2312" w:eastAsia="仿宋_GB2312" w:hAnsi="仿宋" w:hint="eastAsia"/>
          <w:bCs/>
          <w:sz w:val="32"/>
          <w:szCs w:val="32"/>
        </w:rPr>
        <w:t>》，请遵照执行。</w:t>
      </w:r>
      <w:r w:rsidR="00C66D04">
        <w:rPr>
          <w:rFonts w:ascii="仿宋_GB2312" w:eastAsia="仿宋_GB2312" w:hAnsi="仿宋" w:hint="eastAsia"/>
          <w:bCs/>
          <w:sz w:val="32"/>
          <w:szCs w:val="32"/>
        </w:rPr>
        <w:t xml:space="preserve">   </w:t>
      </w:r>
    </w:p>
    <w:p w:rsidR="00DA0377" w:rsidRPr="00C34E91" w:rsidRDefault="00704E9D" w:rsidP="00C34E91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C34E91">
        <w:rPr>
          <w:rFonts w:ascii="仿宋_GB2312" w:eastAsia="仿宋_GB2312" w:hAnsi="仿宋" w:hint="eastAsia"/>
          <w:bCs/>
          <w:sz w:val="32"/>
          <w:szCs w:val="32"/>
        </w:rPr>
        <w:t xml:space="preserve">    特此通知。</w:t>
      </w:r>
    </w:p>
    <w:p w:rsidR="00C34E91" w:rsidRDefault="00C34E91" w:rsidP="00C34E91">
      <w:pPr>
        <w:pStyle w:val="aa"/>
        <w:snapToGrid w:val="0"/>
        <w:spacing w:before="0" w:beforeAutospacing="0" w:after="0" w:afterAutospacing="0"/>
        <w:ind w:firstLine="660"/>
        <w:rPr>
          <w:rFonts w:ascii="仿宋_GB2312" w:eastAsia="仿宋_GB2312" w:hAnsi="Calibri" w:cs="Times New Roman"/>
          <w:bCs/>
          <w:color w:val="000000"/>
          <w:kern w:val="2"/>
          <w:sz w:val="32"/>
          <w:szCs w:val="32"/>
        </w:rPr>
      </w:pPr>
    </w:p>
    <w:p w:rsidR="00376F89" w:rsidRPr="00C34E91" w:rsidRDefault="00376F89" w:rsidP="00000D85">
      <w:pPr>
        <w:pStyle w:val="aa"/>
        <w:snapToGrid w:val="0"/>
        <w:spacing w:before="0" w:beforeAutospacing="0" w:after="0" w:afterAutospacing="0"/>
        <w:ind w:left="1120" w:hangingChars="350" w:hanging="1120"/>
        <w:rPr>
          <w:rFonts w:ascii="仿宋_GB2312" w:eastAsia="仿宋_GB2312" w:hAnsiTheme="majorEastAsia"/>
          <w:bCs/>
          <w:color w:val="000003"/>
          <w:sz w:val="32"/>
          <w:szCs w:val="32"/>
        </w:rPr>
      </w:pP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附件：</w:t>
      </w:r>
      <w:r w:rsidR="00586B98" w:rsidRPr="00C34E91">
        <w:rPr>
          <w:rFonts w:ascii="仿宋_GB2312" w:eastAsia="仿宋_GB2312" w:hAnsiTheme="majorEastAsia"/>
          <w:bCs/>
          <w:color w:val="000003"/>
          <w:sz w:val="32"/>
          <w:szCs w:val="32"/>
        </w:rPr>
        <w:t xml:space="preserve"> </w:t>
      </w:r>
      <w:r w:rsidR="00586B98" w:rsidRPr="00586B98">
        <w:rPr>
          <w:rFonts w:ascii="仿宋_GB2312" w:eastAsia="仿宋_GB2312" w:hAnsiTheme="majorEastAsia" w:hint="eastAsia"/>
          <w:bCs/>
          <w:color w:val="000003"/>
          <w:sz w:val="32"/>
          <w:szCs w:val="32"/>
        </w:rPr>
        <w:t>《</w:t>
      </w:r>
      <w:r w:rsidR="00051B5F">
        <w:rPr>
          <w:rStyle w:val="ab"/>
          <w:rFonts w:ascii="仿宋_GB2312" w:eastAsia="仿宋_GB2312" w:hAnsiTheme="majorEastAsia" w:hint="eastAsia"/>
          <w:b w:val="0"/>
          <w:color w:val="000003"/>
          <w:sz w:val="32"/>
          <w:szCs w:val="32"/>
        </w:rPr>
        <w:t>中山医学院公文处理实施细则</w:t>
      </w:r>
      <w:r w:rsidR="00586B98" w:rsidRPr="00586B98">
        <w:rPr>
          <w:rFonts w:ascii="仿宋_GB2312" w:eastAsia="仿宋_GB2312" w:hAnsiTheme="majorEastAsia" w:hint="eastAsia"/>
          <w:bCs/>
          <w:color w:val="000003"/>
          <w:sz w:val="32"/>
          <w:szCs w:val="32"/>
        </w:rPr>
        <w:t>》</w:t>
      </w:r>
    </w:p>
    <w:p w:rsidR="00A8607C" w:rsidRPr="00C34E91" w:rsidRDefault="00A8607C" w:rsidP="00C34E91">
      <w:pPr>
        <w:widowControl/>
        <w:adjustRightInd w:val="0"/>
        <w:snapToGrid w:val="0"/>
        <w:spacing w:line="560" w:lineRule="exact"/>
        <w:ind w:firstLineChars="1200" w:firstLine="3840"/>
        <w:jc w:val="left"/>
        <w:rPr>
          <w:rFonts w:ascii="仿宋_GB2312" w:eastAsia="仿宋_GB2312"/>
          <w:bCs/>
          <w:color w:val="000000"/>
          <w:sz w:val="32"/>
          <w:szCs w:val="32"/>
        </w:rPr>
      </w:pPr>
    </w:p>
    <w:p w:rsidR="00704E9D" w:rsidRPr="00C34E91" w:rsidRDefault="00704E9D" w:rsidP="00C34E91">
      <w:pPr>
        <w:widowControl/>
        <w:adjustRightInd w:val="0"/>
        <w:snapToGrid w:val="0"/>
        <w:spacing w:line="560" w:lineRule="exact"/>
        <w:ind w:firstLineChars="1750" w:firstLine="5600"/>
        <w:jc w:val="left"/>
        <w:rPr>
          <w:rFonts w:ascii="仿宋_GB2312" w:eastAsia="仿宋_GB2312"/>
          <w:bCs/>
          <w:color w:val="000000"/>
          <w:sz w:val="32"/>
          <w:szCs w:val="32"/>
        </w:rPr>
      </w:pP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中山医学院</w:t>
      </w:r>
    </w:p>
    <w:p w:rsidR="00A8607C" w:rsidRPr="00DE7780" w:rsidRDefault="00704E9D" w:rsidP="00C34E91">
      <w:pPr>
        <w:widowControl/>
        <w:adjustRightInd w:val="0"/>
        <w:snapToGrid w:val="0"/>
        <w:spacing w:line="560" w:lineRule="exact"/>
        <w:ind w:firstLineChars="1650" w:firstLine="5280"/>
        <w:jc w:val="left"/>
        <w:rPr>
          <w:rFonts w:ascii="仿宋_GB2312" w:eastAsia="仿宋_GB2312"/>
          <w:bCs/>
          <w:color w:val="000000"/>
          <w:sz w:val="32"/>
          <w:szCs w:val="32"/>
        </w:rPr>
      </w:pP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201</w:t>
      </w:r>
      <w:r w:rsidR="00051B5F">
        <w:rPr>
          <w:rFonts w:ascii="仿宋_GB2312" w:eastAsia="仿宋_GB2312" w:hint="eastAsia"/>
          <w:bCs/>
          <w:color w:val="000000"/>
          <w:sz w:val="32"/>
          <w:szCs w:val="32"/>
        </w:rPr>
        <w:t>6</w:t>
      </w: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年</w:t>
      </w:r>
      <w:r w:rsidR="00051B5F">
        <w:rPr>
          <w:rFonts w:ascii="仿宋_GB2312" w:eastAsia="仿宋_GB2312" w:hint="eastAsia"/>
          <w:bCs/>
          <w:color w:val="000000"/>
          <w:sz w:val="32"/>
          <w:szCs w:val="32"/>
        </w:rPr>
        <w:t>9</w:t>
      </w: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月</w:t>
      </w:r>
      <w:r w:rsidR="00051B5F">
        <w:rPr>
          <w:rFonts w:ascii="仿宋_GB2312" w:eastAsia="仿宋_GB2312" w:hint="eastAsia"/>
          <w:bCs/>
          <w:color w:val="000000"/>
          <w:sz w:val="32"/>
          <w:szCs w:val="32"/>
        </w:rPr>
        <w:t>20</w:t>
      </w:r>
      <w:r w:rsidRPr="00DE7780">
        <w:rPr>
          <w:rFonts w:ascii="仿宋_GB2312" w:eastAsia="仿宋_GB2312" w:hint="eastAsia"/>
          <w:bCs/>
          <w:color w:val="000000"/>
          <w:sz w:val="32"/>
          <w:szCs w:val="32"/>
        </w:rPr>
        <w:t>日</w:t>
      </w:r>
    </w:p>
    <w:p w:rsidR="00704E9D" w:rsidRPr="00704E9D" w:rsidRDefault="00704E9D" w:rsidP="00704E9D">
      <w:pPr>
        <w:adjustRightInd w:val="0"/>
        <w:snapToGrid w:val="0"/>
        <w:spacing w:line="680" w:lineRule="exact"/>
        <w:jc w:val="center"/>
        <w:rPr>
          <w:rFonts w:ascii="仿宋_GB2312" w:eastAsia="仿宋_GB2312"/>
          <w:bCs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04E9D" w:rsidRPr="00704E9D" w:rsidTr="008010F8">
        <w:tc>
          <w:tcPr>
            <w:tcW w:w="8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4E9D" w:rsidRPr="00704E9D" w:rsidRDefault="00704E9D" w:rsidP="0087116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中山医学院                    </w:t>
            </w:r>
            <w:r w:rsidR="00586B9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</w:t>
            </w:r>
            <w:r w:rsidR="00051B5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</w:t>
            </w:r>
            <w:r w:rsidR="00051B5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  <w:r w:rsidR="00051B5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</w:t>
            </w: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日印发</w:t>
            </w:r>
          </w:p>
        </w:tc>
      </w:tr>
    </w:tbl>
    <w:p w:rsidR="00A8607C" w:rsidRPr="00704E9D" w:rsidRDefault="00704E9D" w:rsidP="00704E9D">
      <w:pPr>
        <w:widowControl/>
        <w:spacing w:line="520" w:lineRule="exact"/>
        <w:jc w:val="left"/>
        <w:rPr>
          <w:rFonts w:ascii="仿宋_GB2312" w:eastAsia="仿宋_GB2312" w:hAnsi="华文中宋"/>
          <w:sz w:val="32"/>
          <w:szCs w:val="32"/>
        </w:rPr>
      </w:pPr>
      <w:r w:rsidRPr="00704E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 xml:space="preserve">                                  </w:t>
      </w:r>
    </w:p>
    <w:p w:rsidR="0029032B" w:rsidRPr="00586B98" w:rsidRDefault="00704E9D" w:rsidP="00586B98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附件：</w:t>
      </w:r>
    </w:p>
    <w:p w:rsidR="00051B5F" w:rsidRPr="0098078D" w:rsidRDefault="00051B5F" w:rsidP="00051B5F">
      <w:pPr>
        <w:widowControl/>
        <w:spacing w:before="100" w:beforeAutospacing="1" w:after="100" w:afterAutospacing="1" w:line="360" w:lineRule="auto"/>
        <w:jc w:val="center"/>
        <w:rPr>
          <w:rFonts w:ascii="宋体" w:hAnsi="宋体" w:hint="eastAsia"/>
          <w:b/>
          <w:sz w:val="44"/>
          <w:szCs w:val="44"/>
        </w:rPr>
      </w:pPr>
      <w:r w:rsidRPr="0098078D">
        <w:rPr>
          <w:rFonts w:ascii="宋体" w:hAnsi="宋体" w:hint="eastAsia"/>
          <w:b/>
          <w:sz w:val="44"/>
          <w:szCs w:val="44"/>
        </w:rPr>
        <w:t>中山医学院公文处理实施细则</w:t>
      </w:r>
    </w:p>
    <w:p w:rsidR="00051B5F" w:rsidRPr="0098078D" w:rsidRDefault="00051B5F" w:rsidP="00051B5F">
      <w:pPr>
        <w:widowControl/>
        <w:spacing w:before="100" w:beforeAutospacing="1" w:after="100" w:afterAutospacing="1" w:line="360" w:lineRule="auto"/>
        <w:rPr>
          <w:rFonts w:ascii="仿宋_GB2312" w:eastAsia="仿宋_GB2312" w:hint="eastAsia"/>
          <w:sz w:val="30"/>
          <w:szCs w:val="30"/>
        </w:rPr>
      </w:pPr>
      <w:r w:rsidRPr="0098078D">
        <w:rPr>
          <w:rFonts w:ascii="仿宋_GB2312" w:eastAsia="仿宋_GB2312" w:hint="eastAsia"/>
          <w:sz w:val="30"/>
          <w:szCs w:val="30"/>
        </w:rPr>
        <w:t xml:space="preserve">    为进一步加强我院公文的规范化管理，健全和完善院内业务工作流程，提高公文处理的效率和质量，根据《党政机关公文处理工作条例》（中办发〔</w:t>
      </w:r>
      <w:r w:rsidRPr="0098078D">
        <w:rPr>
          <w:rFonts w:ascii="仿宋_GB2312" w:eastAsia="仿宋_GB2312"/>
          <w:sz w:val="30"/>
          <w:szCs w:val="30"/>
        </w:rPr>
        <w:t>2012</w:t>
      </w:r>
      <w:r w:rsidRPr="0098078D">
        <w:rPr>
          <w:rFonts w:ascii="仿宋_GB2312" w:eastAsia="仿宋_GB2312" w:hint="eastAsia"/>
          <w:sz w:val="30"/>
          <w:szCs w:val="30"/>
        </w:rPr>
        <w:t>〕</w:t>
      </w:r>
      <w:r w:rsidRPr="0098078D">
        <w:rPr>
          <w:rFonts w:ascii="仿宋_GB2312" w:eastAsia="仿宋_GB2312"/>
          <w:sz w:val="30"/>
          <w:szCs w:val="30"/>
        </w:rPr>
        <w:t>14</w:t>
      </w:r>
      <w:r w:rsidRPr="0098078D">
        <w:rPr>
          <w:rFonts w:ascii="仿宋_GB2312" w:eastAsia="仿宋_GB2312" w:hint="eastAsia"/>
          <w:sz w:val="30"/>
          <w:szCs w:val="30"/>
        </w:rPr>
        <w:t>号）和《中山大学公文处理实施细则》（中大党发〔</w:t>
      </w:r>
      <w:r w:rsidRPr="0098078D">
        <w:rPr>
          <w:rFonts w:ascii="仿宋_GB2312" w:eastAsia="仿宋_GB2312"/>
          <w:sz w:val="30"/>
          <w:szCs w:val="30"/>
        </w:rPr>
        <w:t>2013</w:t>
      </w:r>
      <w:r w:rsidRPr="0098078D">
        <w:rPr>
          <w:rFonts w:ascii="仿宋_GB2312" w:eastAsia="仿宋_GB2312" w:hint="eastAsia"/>
          <w:sz w:val="30"/>
          <w:szCs w:val="30"/>
        </w:rPr>
        <w:t>〕</w:t>
      </w:r>
      <w:r w:rsidRPr="0098078D">
        <w:rPr>
          <w:rFonts w:ascii="仿宋_GB2312" w:eastAsia="仿宋_GB2312"/>
          <w:sz w:val="30"/>
          <w:szCs w:val="30"/>
        </w:rPr>
        <w:t>10</w:t>
      </w:r>
      <w:r w:rsidRPr="0098078D">
        <w:rPr>
          <w:rFonts w:ascii="仿宋_GB2312" w:eastAsia="仿宋_GB2312" w:hint="eastAsia"/>
          <w:sz w:val="30"/>
          <w:szCs w:val="30"/>
        </w:rPr>
        <w:t>号），</w:t>
      </w:r>
      <w:r>
        <w:rPr>
          <w:rFonts w:ascii="仿宋_GB2312" w:eastAsia="仿宋_GB2312" w:hint="eastAsia"/>
          <w:sz w:val="32"/>
          <w:szCs w:val="32"/>
        </w:rPr>
        <w:t>《中山大学关于进一步规范学校行政公文处理工作的通知》（中大办〔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6〕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号）</w:t>
      </w:r>
      <w:r>
        <w:rPr>
          <w:rFonts w:ascii="仿宋_GB2312" w:eastAsia="仿宋_GB2312" w:hint="eastAsia"/>
          <w:sz w:val="30"/>
          <w:szCs w:val="30"/>
        </w:rPr>
        <w:t>，</w:t>
      </w:r>
      <w:r w:rsidRPr="0098078D">
        <w:rPr>
          <w:rFonts w:ascii="仿宋_GB2312" w:eastAsia="仿宋_GB2312" w:hint="eastAsia"/>
          <w:sz w:val="30"/>
          <w:szCs w:val="30"/>
        </w:rPr>
        <w:t xml:space="preserve">结合我院实际，特制定本细则。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300" w:firstLine="904"/>
        <w:jc w:val="left"/>
        <w:rPr>
          <w:rFonts w:ascii="仿宋" w:eastAsia="仿宋" w:hAnsi="仿宋" w:cs="宋体" w:hint="eastAsia"/>
          <w:b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b/>
          <w:kern w:val="0"/>
          <w:sz w:val="30"/>
          <w:szCs w:val="30"/>
        </w:rPr>
        <w:t xml:space="preserve">一、收文办理程序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（一）收文 </w:t>
      </w:r>
    </w:p>
    <w:p w:rsidR="00051B5F" w:rsidRPr="0098078D" w:rsidRDefault="00051B5F" w:rsidP="00051B5F">
      <w:pPr>
        <w:widowControl/>
        <w:tabs>
          <w:tab w:val="left" w:pos="851"/>
        </w:tabs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凡院办接收的各级公文，均由专人统一签收、拆封、登记，在收文后的1个工作日内送办公室主任签写拟办意见，或直接送交指定收文单位。传真或电话通知，经办人要做好记录并及时送有关领导批示。开会领取或有关部门交带的公文，经手人要及时把公文交由办公室登记处理。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（二）拟办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>办公室应视公文的内容和性质，按照职能部门的业务分工及时、准确地提出简明、具体的拟办意见。处理公文要分急缓先后，急件、特急件随到随办。一般来文要在</w:t>
      </w:r>
      <w:proofErr w:type="gramStart"/>
      <w:r w:rsidRPr="0098078D">
        <w:rPr>
          <w:rFonts w:ascii="仿宋" w:eastAsia="仿宋" w:hAnsi="仿宋" w:cs="宋体" w:hint="eastAsia"/>
          <w:kern w:val="0"/>
          <w:sz w:val="30"/>
          <w:szCs w:val="30"/>
        </w:rPr>
        <w:t>自接文时</w:t>
      </w:r>
      <w:proofErr w:type="gramEnd"/>
      <w:r w:rsidRPr="0098078D">
        <w:rPr>
          <w:rFonts w:ascii="仿宋" w:eastAsia="仿宋" w:hAnsi="仿宋" w:cs="宋体" w:hint="eastAsia"/>
          <w:kern w:val="0"/>
          <w:sz w:val="30"/>
          <w:szCs w:val="30"/>
        </w:rPr>
        <w:t>起1个工作日内</w:t>
      </w:r>
      <w:r w:rsidRPr="0098078D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 xml:space="preserve">提出拟办意见并提交领导批办。处理公文必须用办公室统一印制的公文处理笺。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（三）批办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院办将已拟办的文件送分管院领导审阅，在2个工作日内阅读文件或对拟办文件进行审批。批办意见要明确、具体，注明办理时限、主办单位或主办人，对需要两个以上部门办理的，批示或拟办意见中应当明确主办部门，以免承办者相互推诿。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（四）承办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领导批办后的文件由各承办部门根据批办意见，具体处理公文。承办公文要全面领会、准确把握领导的批示意见，需要其他单位协助办理的，要及时联系，抓紧办理，不得推诿和延误，不得擅自改变或超出领导的批办意图。公文办理过程中遇到困难或问题，要及时向领导反映并提出解决意见建议。公文报送单位查询公文处理情况时，各工作室应热情接待。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>对上级机关交办的公文和下级机关的请示，有特别时限要求的要按时办理，一般文件要在7天内给予答复，传阅性公文在3天内阅知后交还办公室。对不属于本部门、本单位职权范围或者不适宜本部门、本单位办理的，应于当日退回交办的部门，并说明理由。公文办理结束后，承办人员必须将办理情况及处理结果注明在公文处理笺上，并送回办公室存档，以备查证。传阅性公文除保密文件外，可以</w:t>
      </w:r>
      <w:proofErr w:type="gramStart"/>
      <w:r w:rsidRPr="0098078D">
        <w:rPr>
          <w:rFonts w:ascii="仿宋" w:eastAsia="仿宋" w:hAnsi="仿宋" w:cs="宋体" w:hint="eastAsia"/>
          <w:kern w:val="0"/>
          <w:sz w:val="30"/>
          <w:szCs w:val="30"/>
        </w:rPr>
        <w:t>复印自</w:t>
      </w:r>
      <w:proofErr w:type="gramEnd"/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存。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（五）催办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 xml:space="preserve">院领导批转各单位办理的文件或其他事项，各部门的承办人员要适时催办查办，督促承办单位及时办理并将办理结果向有关领导汇报。问题简单或属急件的，采用口头催办；承办单位为下属单位的，采用电话催办；情况较复杂或不属本局管辖或口头（电话）催办无效的，则采用书面催办。催办无效的，报告院办专项督查。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（六）特殊公文的办理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机要文件的办理。机要文件由院办专人签领、登记、分发，送分管院领导阅批后，进行处理或回收保存。机要文件处理完毕后，原件按要求退回学院办公室。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>群众上访信件的处理。群众上访信件由党务工作室登记后送分管院领导批示后办理。</w:t>
      </w:r>
    </w:p>
    <w:p w:rsidR="00051B5F" w:rsidRPr="0098078D" w:rsidRDefault="00051B5F" w:rsidP="00051B5F">
      <w:pPr>
        <w:widowControl/>
        <w:wordWrap w:val="0"/>
        <w:spacing w:line="360" w:lineRule="auto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2"/>
        <w:jc w:val="left"/>
        <w:rPr>
          <w:rFonts w:ascii="仿宋" w:eastAsia="仿宋" w:hAnsi="仿宋" w:cs="宋体" w:hint="eastAsia"/>
          <w:b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b/>
          <w:kern w:val="0"/>
          <w:sz w:val="30"/>
          <w:szCs w:val="30"/>
        </w:rPr>
        <w:t xml:space="preserve">二、发文办理程序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（一）拟稿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>学院公文拟稿由对应工作室负责，综合性较强的公文由院办负责草拟。草拟公文必须做到：1.情况确实，观点明确，方案可行，书写工整（提倡使用打印件，但名字必须手签），标点正确。2.篇幅力求简短，人名、地名、数字、引文准确。3.符合党的路线、方针、政策，国家的法律、法令、法规和上级有关文件精神。4.向下级机关的重要行文，应当同时抄送直接上级机关；根据规划、设计工作的特殊需要，可行性研究报告、初步设计审查意见</w:t>
      </w:r>
      <w:r w:rsidRPr="0098078D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 xml:space="preserve">等业务性较强的公文，在报请上级审批的同时，可抄送有关同级机关或下属单位。负责起草的工作室要逐条列出制订说明和政策、法律、法规依据，并附上相应的材料。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>根据领导批示（或口头指示）需要草拟的公文，由对应工作室草拟的，</w:t>
      </w:r>
      <w:proofErr w:type="gramStart"/>
      <w:r w:rsidRPr="0098078D">
        <w:rPr>
          <w:rFonts w:ascii="仿宋" w:eastAsia="仿宋" w:hAnsi="仿宋" w:cs="宋体" w:hint="eastAsia"/>
          <w:kern w:val="0"/>
          <w:sz w:val="30"/>
          <w:szCs w:val="30"/>
        </w:rPr>
        <w:t>自领导</w:t>
      </w:r>
      <w:proofErr w:type="gramEnd"/>
      <w:r w:rsidRPr="0098078D">
        <w:rPr>
          <w:rFonts w:ascii="仿宋" w:eastAsia="仿宋" w:hAnsi="仿宋" w:cs="宋体" w:hint="eastAsia"/>
          <w:kern w:val="0"/>
          <w:sz w:val="30"/>
          <w:szCs w:val="30"/>
        </w:rPr>
        <w:t>批示之日起2个工作日内完成。 起草公文必须使用专用的发文稿纸，拟稿人必须填写</w:t>
      </w:r>
      <w:proofErr w:type="gramStart"/>
      <w:r w:rsidRPr="0098078D">
        <w:rPr>
          <w:rFonts w:ascii="仿宋" w:eastAsia="仿宋" w:hAnsi="仿宋" w:cs="宋体" w:hint="eastAsia"/>
          <w:kern w:val="0"/>
          <w:sz w:val="30"/>
          <w:szCs w:val="30"/>
        </w:rPr>
        <w:t>好拟</w:t>
      </w:r>
      <w:proofErr w:type="gramEnd"/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稿人、主题词、主送、抄送、印制份数、标题等栏目。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（二）审核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本院的文件审核工作主要由各工作室、院办主任及分管院领导负责。具体审核程序是：对应工作室拟稿、初核——院办责任校对——分管院领导审签（或签发）。审核（审签）的时间分解为：办公室1个工作日，分管院领导各2个工作日。     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发文稿审核的职责划分：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1、对应工作室审核：是否有行文必要，拟稿人是否填写完整发文稿纸上有关栏目；是否按领导批示拟文，是否符合有关行业政策及法律法规，文字表述、各种数据是否确切，专业用语（词）的使用是否规范，是否需要会签。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2、院办审核：文字表述，文种使用，公文格式，发放范围，印制份数，是否重复行文，需要会签的是否会签，有否与其他文件相悖，文稿内容是否符合实际，措施办法是否切实可行，是否符合党和国家方针政策、法律法规。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 xml:space="preserve">3、分管院领导审签：审定是否需要行文、需要对口报送的单位或主管校领导。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（三）签发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>文稿经审核修改后，内容改动较多、版面不清的，由拟稿人</w:t>
      </w:r>
      <w:proofErr w:type="gramStart"/>
      <w:r w:rsidRPr="0098078D">
        <w:rPr>
          <w:rFonts w:ascii="仿宋" w:eastAsia="仿宋" w:hAnsi="仿宋" w:cs="宋体" w:hint="eastAsia"/>
          <w:kern w:val="0"/>
          <w:sz w:val="30"/>
          <w:szCs w:val="30"/>
        </w:rPr>
        <w:t>按修改稿眷</w:t>
      </w:r>
      <w:proofErr w:type="gramEnd"/>
      <w:r w:rsidRPr="0098078D">
        <w:rPr>
          <w:rFonts w:ascii="仿宋" w:eastAsia="仿宋" w:hAnsi="仿宋" w:cs="宋体" w:hint="eastAsia"/>
          <w:kern w:val="0"/>
          <w:sz w:val="30"/>
          <w:szCs w:val="30"/>
        </w:rPr>
        <w:t>正以后才能送领导审核或签批。公文审签权限：一般公文由分管领导签发；涉及人事劳资、计划财务、安全生产、党风廉政责任制及其他重大事项的，由院长或党委书记签发。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拟办公文或发文稿需要会签的，由拟稿人提出意见，经分管领导同意后，1.涉及本院其他部门的，由院办负责协调。2.涉及学校其他部门的，一般由拟稿工作室联系送达有关部门办理会签。两个及两个以上单位联合行文，各行文单位的领导人都必须会签。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草拟、修改、签发和批阅公文，要用钢笔或毛笔和蓝、黑墨水，不能使用红墨水、圆珠笔、铅笔及其他易褪色的墨水，并写上拟改或签批时间。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（四）付印、校对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>已经院领导签发的公文，由办公室登记编号并按急缓程度统一安排打印，其他部门人员非经院领导批准不得擅自要求文印人员打印。文稿打出清样后，先由承办人员或对应科室校对，然后交</w:t>
      </w:r>
      <w:proofErr w:type="gramStart"/>
      <w:r w:rsidRPr="0098078D">
        <w:rPr>
          <w:rFonts w:ascii="仿宋" w:eastAsia="仿宋" w:hAnsi="仿宋" w:cs="宋体" w:hint="eastAsia"/>
          <w:kern w:val="0"/>
          <w:sz w:val="30"/>
          <w:szCs w:val="30"/>
        </w:rPr>
        <w:t>办公室再校并</w:t>
      </w:r>
      <w:proofErr w:type="gramEnd"/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付印。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>校对应注意几个地方：1.文头、文尾。即文号、签发人（上报文件）、会签人（联合上报文）、文件标题有无错漏，主题词、</w:t>
      </w:r>
      <w:r w:rsidRPr="0098078D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 xml:space="preserve">抄送栏、印发机关、日期、份数是否完整、准确。2.主送单位。3.数字、标点、单位符号。4.落款日期（以领导人签发日期为准）文件印好盖章后由院办装订封发。付印、校对和封发一般不能超过3个工作日。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（五）用印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公文盖章，应以领导人签发时的签字为依据，经办公室登记后用印。领导人未签字的公文，不得用印。 除会议纪要、会议备忘录和内部情况通报外，其他公文都应加盖印章。联合上报的非法规性文件，由主办机关加盖印章；联合下发的公文，联合发文机关都应加盖印章。 </w:t>
      </w:r>
    </w:p>
    <w:p w:rsidR="00051B5F" w:rsidRPr="0098078D" w:rsidRDefault="00051B5F" w:rsidP="00051B5F">
      <w:pPr>
        <w:widowControl/>
        <w:wordWrap w:val="0"/>
        <w:spacing w:line="360" w:lineRule="auto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2"/>
        <w:jc w:val="left"/>
        <w:rPr>
          <w:rFonts w:ascii="仿宋" w:eastAsia="仿宋" w:hAnsi="仿宋" w:cs="宋体" w:hint="eastAsia"/>
          <w:b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b/>
          <w:kern w:val="0"/>
          <w:sz w:val="30"/>
          <w:szCs w:val="30"/>
        </w:rPr>
        <w:t xml:space="preserve">三、公文的立卷、归档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>公文办理完毕，应当根据《中华人民共和国档案法》和其他有关规定，及时整理（立卷）、归档。个人不得保存应当归档的公文。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（一）办理公文的科室要将发文正本2件及底稿交办公室，整理（立卷）、归档，归档时间为次年第二季度前；联合办理的公文文稿正本及有关材料由主办单位立卷归档，其他单位保留复制件。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>（二）各部门要保证承办公文材料的齐全、完整，次年1月底前整理成档。</w:t>
      </w:r>
    </w:p>
    <w:p w:rsidR="00051B5F" w:rsidRPr="0098078D" w:rsidRDefault="00051B5F" w:rsidP="00051B5F">
      <w:pPr>
        <w:widowControl/>
        <w:wordWrap w:val="0"/>
        <w:spacing w:line="360" w:lineRule="auto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2"/>
        <w:jc w:val="left"/>
        <w:rPr>
          <w:rFonts w:ascii="仿宋" w:eastAsia="仿宋" w:hAnsi="仿宋" w:cs="宋体" w:hint="eastAsia"/>
          <w:b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b/>
          <w:kern w:val="0"/>
          <w:sz w:val="30"/>
          <w:szCs w:val="30"/>
        </w:rPr>
        <w:lastRenderedPageBreak/>
        <w:t xml:space="preserve">四、公文管理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（一）各部门承办的公文材料除应当归档的（包括复印件），由院办管理，各部门可借用。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（二）各领导及有关部门处理完毕的密级文件和过时的密级刊物，应交由院办统一保管，上缴或定期销毁。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>（三）本院干部职工调离或退休后，其未</w:t>
      </w:r>
      <w:proofErr w:type="gramStart"/>
      <w:r w:rsidRPr="0098078D">
        <w:rPr>
          <w:rFonts w:ascii="仿宋" w:eastAsia="仿宋" w:hAnsi="仿宋" w:cs="宋体" w:hint="eastAsia"/>
          <w:kern w:val="0"/>
          <w:sz w:val="30"/>
          <w:szCs w:val="30"/>
        </w:rPr>
        <w:t>办理完和保管</w:t>
      </w:r>
      <w:proofErr w:type="gramEnd"/>
      <w:r w:rsidRPr="0098078D">
        <w:rPr>
          <w:rFonts w:ascii="仿宋" w:eastAsia="仿宋" w:hAnsi="仿宋" w:cs="宋体" w:hint="eastAsia"/>
          <w:kern w:val="0"/>
          <w:sz w:val="30"/>
          <w:szCs w:val="30"/>
        </w:rPr>
        <w:t>使用的各种公务文件及密级期刊，应退还办公室处理，不得自行销毁。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（四）经过鉴别，没有归档、存查价值的公文，经院领导批准可以销毁。经请示准予销毁的密级公文，由院办登记销毁，并由2人以上监销，保证不泄密、不丢失、不漏销。 </w:t>
      </w:r>
    </w:p>
    <w:p w:rsidR="00051B5F" w:rsidRPr="0098078D" w:rsidRDefault="00051B5F" w:rsidP="00051B5F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98078D">
        <w:rPr>
          <w:rFonts w:ascii="仿宋" w:eastAsia="仿宋" w:hAnsi="仿宋" w:cs="宋体" w:hint="eastAsia"/>
          <w:kern w:val="0"/>
          <w:sz w:val="30"/>
          <w:szCs w:val="30"/>
        </w:rPr>
        <w:t xml:space="preserve">（五）各领导、各部门作废的文件、刊物、材料应统一收集在储藏室存放，定期送往销毁（要有专人监销），不能卖给个体收购商。 </w:t>
      </w:r>
    </w:p>
    <w:p w:rsidR="00A8607C" w:rsidRPr="00051B5F" w:rsidRDefault="00A8607C" w:rsidP="0029032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sectPr w:rsidR="00A8607C" w:rsidRPr="00051B5F" w:rsidSect="00492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BA5" w:rsidRDefault="00F11BA5" w:rsidP="00AD0BD0">
      <w:r>
        <w:separator/>
      </w:r>
    </w:p>
  </w:endnote>
  <w:endnote w:type="continuationSeparator" w:id="0">
    <w:p w:rsidR="00F11BA5" w:rsidRDefault="00F11BA5" w:rsidP="00AD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BA5" w:rsidRDefault="00F11BA5" w:rsidP="00AD0BD0">
      <w:r>
        <w:separator/>
      </w:r>
    </w:p>
  </w:footnote>
  <w:footnote w:type="continuationSeparator" w:id="0">
    <w:p w:rsidR="00F11BA5" w:rsidRDefault="00F11BA5" w:rsidP="00AD0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134"/>
    <w:multiLevelType w:val="hybridMultilevel"/>
    <w:tmpl w:val="FD228E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224F3"/>
    <w:multiLevelType w:val="hybridMultilevel"/>
    <w:tmpl w:val="8A64BCE8"/>
    <w:lvl w:ilvl="0" w:tplc="F2C659D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E255913"/>
    <w:multiLevelType w:val="hybridMultilevel"/>
    <w:tmpl w:val="DA5CB7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0848B7"/>
    <w:multiLevelType w:val="hybridMultilevel"/>
    <w:tmpl w:val="E3CEDB4E"/>
    <w:lvl w:ilvl="0" w:tplc="281E71B6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7386D63"/>
    <w:multiLevelType w:val="hybridMultilevel"/>
    <w:tmpl w:val="714E3E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28662B"/>
    <w:multiLevelType w:val="hybridMultilevel"/>
    <w:tmpl w:val="12CC8A4A"/>
    <w:lvl w:ilvl="0" w:tplc="52A8474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69360578"/>
    <w:multiLevelType w:val="hybridMultilevel"/>
    <w:tmpl w:val="D840C1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0E721E6"/>
    <w:multiLevelType w:val="hybridMultilevel"/>
    <w:tmpl w:val="5602E2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73908BC"/>
    <w:multiLevelType w:val="hybridMultilevel"/>
    <w:tmpl w:val="9E0E00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7EA284A"/>
    <w:multiLevelType w:val="hybridMultilevel"/>
    <w:tmpl w:val="AFD89EDE"/>
    <w:lvl w:ilvl="0" w:tplc="8C2CFF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77ED1514"/>
    <w:multiLevelType w:val="hybridMultilevel"/>
    <w:tmpl w:val="A98E5EE6"/>
    <w:lvl w:ilvl="0" w:tplc="9F9CD53A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7FF65F19"/>
    <w:multiLevelType w:val="hybridMultilevel"/>
    <w:tmpl w:val="324CD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0B"/>
    <w:rsid w:val="00000D85"/>
    <w:rsid w:val="000226DA"/>
    <w:rsid w:val="00023CD9"/>
    <w:rsid w:val="000501D7"/>
    <w:rsid w:val="00050F18"/>
    <w:rsid w:val="00051B5F"/>
    <w:rsid w:val="00057089"/>
    <w:rsid w:val="00072AB4"/>
    <w:rsid w:val="00095BED"/>
    <w:rsid w:val="000A5696"/>
    <w:rsid w:val="000E040B"/>
    <w:rsid w:val="000F6106"/>
    <w:rsid w:val="001003E3"/>
    <w:rsid w:val="00114646"/>
    <w:rsid w:val="00117FE2"/>
    <w:rsid w:val="00132770"/>
    <w:rsid w:val="00151458"/>
    <w:rsid w:val="00152B22"/>
    <w:rsid w:val="00163319"/>
    <w:rsid w:val="00183F38"/>
    <w:rsid w:val="001A7C6E"/>
    <w:rsid w:val="001E4C70"/>
    <w:rsid w:val="001E654D"/>
    <w:rsid w:val="002234E4"/>
    <w:rsid w:val="00237FBE"/>
    <w:rsid w:val="0029032B"/>
    <w:rsid w:val="002C0FE1"/>
    <w:rsid w:val="002C452F"/>
    <w:rsid w:val="002F454E"/>
    <w:rsid w:val="00314D60"/>
    <w:rsid w:val="00316386"/>
    <w:rsid w:val="003223B4"/>
    <w:rsid w:val="003514A3"/>
    <w:rsid w:val="003523E1"/>
    <w:rsid w:val="00376F89"/>
    <w:rsid w:val="003972D1"/>
    <w:rsid w:val="003A0D5E"/>
    <w:rsid w:val="003A6A6A"/>
    <w:rsid w:val="003D69C3"/>
    <w:rsid w:val="004522E0"/>
    <w:rsid w:val="00492F02"/>
    <w:rsid w:val="004B3507"/>
    <w:rsid w:val="004D3E65"/>
    <w:rsid w:val="004F473B"/>
    <w:rsid w:val="00500AA7"/>
    <w:rsid w:val="00522CF8"/>
    <w:rsid w:val="00540000"/>
    <w:rsid w:val="005710EC"/>
    <w:rsid w:val="00580479"/>
    <w:rsid w:val="00586B98"/>
    <w:rsid w:val="00587D86"/>
    <w:rsid w:val="005A6BC2"/>
    <w:rsid w:val="005B12CA"/>
    <w:rsid w:val="005E6DCC"/>
    <w:rsid w:val="0067452A"/>
    <w:rsid w:val="006A132A"/>
    <w:rsid w:val="006B5557"/>
    <w:rsid w:val="006C1C1F"/>
    <w:rsid w:val="006C2A7B"/>
    <w:rsid w:val="00701DB0"/>
    <w:rsid w:val="00704E9D"/>
    <w:rsid w:val="007066F0"/>
    <w:rsid w:val="00715398"/>
    <w:rsid w:val="0075304C"/>
    <w:rsid w:val="007F404E"/>
    <w:rsid w:val="007F6975"/>
    <w:rsid w:val="00800ABD"/>
    <w:rsid w:val="008010F8"/>
    <w:rsid w:val="00814331"/>
    <w:rsid w:val="00837553"/>
    <w:rsid w:val="00841656"/>
    <w:rsid w:val="00844B39"/>
    <w:rsid w:val="00864178"/>
    <w:rsid w:val="00867829"/>
    <w:rsid w:val="0087116A"/>
    <w:rsid w:val="0089251D"/>
    <w:rsid w:val="008C2638"/>
    <w:rsid w:val="008E0606"/>
    <w:rsid w:val="00901089"/>
    <w:rsid w:val="00916166"/>
    <w:rsid w:val="0091717F"/>
    <w:rsid w:val="0092361A"/>
    <w:rsid w:val="0093064C"/>
    <w:rsid w:val="00964ABC"/>
    <w:rsid w:val="0097104B"/>
    <w:rsid w:val="009800DB"/>
    <w:rsid w:val="009879D6"/>
    <w:rsid w:val="00991255"/>
    <w:rsid w:val="009B123D"/>
    <w:rsid w:val="009B6030"/>
    <w:rsid w:val="009E221A"/>
    <w:rsid w:val="00A10569"/>
    <w:rsid w:val="00A155FD"/>
    <w:rsid w:val="00A52106"/>
    <w:rsid w:val="00A53BF2"/>
    <w:rsid w:val="00A55E48"/>
    <w:rsid w:val="00A61EED"/>
    <w:rsid w:val="00A83890"/>
    <w:rsid w:val="00A8607C"/>
    <w:rsid w:val="00A875FB"/>
    <w:rsid w:val="00A976DC"/>
    <w:rsid w:val="00AD0BD0"/>
    <w:rsid w:val="00AF3975"/>
    <w:rsid w:val="00AF765C"/>
    <w:rsid w:val="00B1355C"/>
    <w:rsid w:val="00B273FA"/>
    <w:rsid w:val="00B41C31"/>
    <w:rsid w:val="00B4377F"/>
    <w:rsid w:val="00B9176A"/>
    <w:rsid w:val="00B917B3"/>
    <w:rsid w:val="00BC48E0"/>
    <w:rsid w:val="00C20734"/>
    <w:rsid w:val="00C34E91"/>
    <w:rsid w:val="00C66D04"/>
    <w:rsid w:val="00C87EC3"/>
    <w:rsid w:val="00C9413A"/>
    <w:rsid w:val="00CA146F"/>
    <w:rsid w:val="00CA793C"/>
    <w:rsid w:val="00D21880"/>
    <w:rsid w:val="00D23661"/>
    <w:rsid w:val="00D53DBA"/>
    <w:rsid w:val="00D56791"/>
    <w:rsid w:val="00D96028"/>
    <w:rsid w:val="00DA0377"/>
    <w:rsid w:val="00DA2995"/>
    <w:rsid w:val="00DB1B7A"/>
    <w:rsid w:val="00DB50A5"/>
    <w:rsid w:val="00DE45B3"/>
    <w:rsid w:val="00DE7780"/>
    <w:rsid w:val="00DF56F8"/>
    <w:rsid w:val="00E00C12"/>
    <w:rsid w:val="00E4436A"/>
    <w:rsid w:val="00E65575"/>
    <w:rsid w:val="00E8206F"/>
    <w:rsid w:val="00E83840"/>
    <w:rsid w:val="00EB57DC"/>
    <w:rsid w:val="00ED19D4"/>
    <w:rsid w:val="00EE5385"/>
    <w:rsid w:val="00F057BD"/>
    <w:rsid w:val="00F06245"/>
    <w:rsid w:val="00F11BA5"/>
    <w:rsid w:val="00F12AB5"/>
    <w:rsid w:val="00F37E09"/>
    <w:rsid w:val="00F41661"/>
    <w:rsid w:val="00F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D0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3"/>
    <w:uiPriority w:val="99"/>
    <w:locked/>
    <w:rsid w:val="00AD0BD0"/>
    <w:rPr>
      <w:sz w:val="18"/>
    </w:rPr>
  </w:style>
  <w:style w:type="paragraph" w:styleId="a4">
    <w:name w:val="footer"/>
    <w:basedOn w:val="a"/>
    <w:link w:val="Char0"/>
    <w:uiPriority w:val="99"/>
    <w:rsid w:val="00AD0BD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sid w:val="00AD0BD0"/>
    <w:rPr>
      <w:sz w:val="18"/>
    </w:rPr>
  </w:style>
  <w:style w:type="paragraph" w:styleId="a5">
    <w:name w:val="List Paragraph"/>
    <w:basedOn w:val="a"/>
    <w:uiPriority w:val="99"/>
    <w:qFormat/>
    <w:rsid w:val="00023CD9"/>
    <w:pPr>
      <w:ind w:firstLineChars="200" w:firstLine="420"/>
    </w:pPr>
  </w:style>
  <w:style w:type="character" w:styleId="a6">
    <w:name w:val="Hyperlink"/>
    <w:uiPriority w:val="99"/>
    <w:rsid w:val="00050F18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050F18"/>
    <w:rPr>
      <w:rFonts w:cs="Times New Roman"/>
      <w:color w:val="800080"/>
      <w:u w:val="single"/>
    </w:rPr>
  </w:style>
  <w:style w:type="paragraph" w:styleId="a8">
    <w:name w:val="Date"/>
    <w:basedOn w:val="a"/>
    <w:next w:val="a"/>
    <w:link w:val="Char1"/>
    <w:uiPriority w:val="99"/>
    <w:rsid w:val="00901089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8"/>
    <w:uiPriority w:val="99"/>
    <w:semiHidden/>
    <w:locked/>
    <w:rsid w:val="004B3507"/>
  </w:style>
  <w:style w:type="paragraph" w:styleId="a9">
    <w:name w:val="Balloon Text"/>
    <w:basedOn w:val="a"/>
    <w:link w:val="Char2"/>
    <w:uiPriority w:val="99"/>
    <w:semiHidden/>
    <w:unhideWhenUsed/>
    <w:rsid w:val="00D56791"/>
    <w:rPr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D56791"/>
    <w:rPr>
      <w:sz w:val="18"/>
      <w:szCs w:val="18"/>
    </w:rPr>
  </w:style>
  <w:style w:type="paragraph" w:styleId="aa">
    <w:name w:val="Normal (Web)"/>
    <w:basedOn w:val="a"/>
    <w:rsid w:val="00C34E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qFormat/>
    <w:locked/>
    <w:rsid w:val="00C34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D0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3"/>
    <w:uiPriority w:val="99"/>
    <w:locked/>
    <w:rsid w:val="00AD0BD0"/>
    <w:rPr>
      <w:sz w:val="18"/>
    </w:rPr>
  </w:style>
  <w:style w:type="paragraph" w:styleId="a4">
    <w:name w:val="footer"/>
    <w:basedOn w:val="a"/>
    <w:link w:val="Char0"/>
    <w:uiPriority w:val="99"/>
    <w:rsid w:val="00AD0BD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sid w:val="00AD0BD0"/>
    <w:rPr>
      <w:sz w:val="18"/>
    </w:rPr>
  </w:style>
  <w:style w:type="paragraph" w:styleId="a5">
    <w:name w:val="List Paragraph"/>
    <w:basedOn w:val="a"/>
    <w:uiPriority w:val="99"/>
    <w:qFormat/>
    <w:rsid w:val="00023CD9"/>
    <w:pPr>
      <w:ind w:firstLineChars="200" w:firstLine="420"/>
    </w:pPr>
  </w:style>
  <w:style w:type="character" w:styleId="a6">
    <w:name w:val="Hyperlink"/>
    <w:uiPriority w:val="99"/>
    <w:rsid w:val="00050F18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050F18"/>
    <w:rPr>
      <w:rFonts w:cs="Times New Roman"/>
      <w:color w:val="800080"/>
      <w:u w:val="single"/>
    </w:rPr>
  </w:style>
  <w:style w:type="paragraph" w:styleId="a8">
    <w:name w:val="Date"/>
    <w:basedOn w:val="a"/>
    <w:next w:val="a"/>
    <w:link w:val="Char1"/>
    <w:uiPriority w:val="99"/>
    <w:rsid w:val="00901089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8"/>
    <w:uiPriority w:val="99"/>
    <w:semiHidden/>
    <w:locked/>
    <w:rsid w:val="004B3507"/>
  </w:style>
  <w:style w:type="paragraph" w:styleId="a9">
    <w:name w:val="Balloon Text"/>
    <w:basedOn w:val="a"/>
    <w:link w:val="Char2"/>
    <w:uiPriority w:val="99"/>
    <w:semiHidden/>
    <w:unhideWhenUsed/>
    <w:rsid w:val="00D56791"/>
    <w:rPr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D56791"/>
    <w:rPr>
      <w:sz w:val="18"/>
      <w:szCs w:val="18"/>
    </w:rPr>
  </w:style>
  <w:style w:type="paragraph" w:styleId="aa">
    <w:name w:val="Normal (Web)"/>
    <w:basedOn w:val="a"/>
    <w:rsid w:val="00C34E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qFormat/>
    <w:locked/>
    <w:rsid w:val="00C34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564</Words>
  <Characters>3219</Characters>
  <Application>Microsoft Office Word</Application>
  <DocSecurity>0</DocSecurity>
  <Lines>26</Lines>
  <Paragraphs>7</Paragraphs>
  <ScaleCrop>false</ScaleCrop>
  <Company>China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中山医〔2013〕？？号</dc:title>
  <dc:creator>User</dc:creator>
  <cp:lastModifiedBy>jun</cp:lastModifiedBy>
  <cp:revision>2</cp:revision>
  <cp:lastPrinted>2015-11-24T01:46:00Z</cp:lastPrinted>
  <dcterms:created xsi:type="dcterms:W3CDTF">2016-09-20T09:33:00Z</dcterms:created>
  <dcterms:modified xsi:type="dcterms:W3CDTF">2016-09-20T09:33:00Z</dcterms:modified>
</cp:coreProperties>
</file>