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A3B" w:rsidRPr="000743CE" w:rsidRDefault="00047A3B" w:rsidP="00C050B7">
      <w:pPr>
        <w:adjustRightInd w:val="0"/>
        <w:snapToGrid w:val="0"/>
        <w:spacing w:line="540" w:lineRule="atLeast"/>
        <w:rPr>
          <w:rFonts w:eastAsia="黑体"/>
        </w:rPr>
      </w:pPr>
    </w:p>
    <w:p w:rsidR="00047A3B" w:rsidRPr="000743CE" w:rsidRDefault="00047A3B" w:rsidP="00C050B7">
      <w:pPr>
        <w:adjustRightInd w:val="0"/>
        <w:snapToGrid w:val="0"/>
        <w:spacing w:line="540" w:lineRule="atLeast"/>
        <w:rPr>
          <w:rFonts w:eastAsia="黑体"/>
        </w:rPr>
      </w:pPr>
    </w:p>
    <w:p w:rsidR="00047A3B" w:rsidRPr="000743CE" w:rsidRDefault="00047A3B" w:rsidP="00C050B7">
      <w:pPr>
        <w:adjustRightInd w:val="0"/>
        <w:snapToGrid w:val="0"/>
        <w:spacing w:line="540" w:lineRule="atLeast"/>
        <w:rPr>
          <w:rFonts w:eastAsia="黑体"/>
        </w:rPr>
      </w:pPr>
    </w:p>
    <w:p w:rsidR="00047A3B" w:rsidRPr="000743CE" w:rsidRDefault="00047A3B" w:rsidP="00C050B7">
      <w:pPr>
        <w:adjustRightInd w:val="0"/>
        <w:snapToGrid w:val="0"/>
        <w:spacing w:line="540" w:lineRule="atLeast"/>
        <w:rPr>
          <w:rFonts w:eastAsia="黑体"/>
        </w:rPr>
      </w:pPr>
    </w:p>
    <w:p w:rsidR="00047A3B" w:rsidRPr="000743CE" w:rsidRDefault="00047A3B" w:rsidP="00C050B7">
      <w:pPr>
        <w:adjustRightInd w:val="0"/>
        <w:snapToGrid w:val="0"/>
        <w:spacing w:line="540" w:lineRule="atLeast"/>
        <w:rPr>
          <w:rFonts w:eastAsia="黑体"/>
        </w:rPr>
      </w:pPr>
    </w:p>
    <w:p w:rsidR="00047A3B" w:rsidRPr="000743CE" w:rsidRDefault="00047A3B" w:rsidP="00C050B7">
      <w:pPr>
        <w:adjustRightInd w:val="0"/>
        <w:snapToGrid w:val="0"/>
        <w:spacing w:line="540" w:lineRule="atLeast"/>
        <w:rPr>
          <w:rFonts w:eastAsia="黑体"/>
        </w:rPr>
      </w:pPr>
    </w:p>
    <w:p w:rsidR="00047A3B" w:rsidRPr="000743CE" w:rsidRDefault="00047A3B" w:rsidP="00C050B7">
      <w:pPr>
        <w:adjustRightInd w:val="0"/>
        <w:snapToGrid w:val="0"/>
        <w:spacing w:line="540" w:lineRule="atLeast"/>
        <w:rPr>
          <w:rFonts w:eastAsia="黑体"/>
        </w:rPr>
      </w:pPr>
    </w:p>
    <w:p w:rsidR="003A3701" w:rsidRPr="000743CE" w:rsidRDefault="003A3701" w:rsidP="00C050B7">
      <w:pPr>
        <w:adjustRightInd w:val="0"/>
        <w:snapToGrid w:val="0"/>
        <w:spacing w:line="540" w:lineRule="atLeast"/>
        <w:rPr>
          <w:rFonts w:eastAsia="黑体"/>
        </w:rPr>
      </w:pPr>
    </w:p>
    <w:p w:rsidR="003A3701" w:rsidRPr="000743CE" w:rsidRDefault="007471C9" w:rsidP="00C050B7">
      <w:pPr>
        <w:adjustRightInd w:val="0"/>
        <w:snapToGrid w:val="0"/>
        <w:spacing w:line="540" w:lineRule="atLeast"/>
        <w:jc w:val="center"/>
      </w:pPr>
      <w:r w:rsidRPr="000743CE">
        <w:t>中大</w:t>
      </w:r>
      <w:r w:rsidR="00C050B7" w:rsidRPr="000743CE">
        <w:t>财务</w:t>
      </w:r>
      <w:r w:rsidRPr="000743CE">
        <w:t>〔</w:t>
      </w:r>
      <w:r w:rsidRPr="000743CE">
        <w:t>201</w:t>
      </w:r>
      <w:r w:rsidR="00C050B7" w:rsidRPr="000743CE">
        <w:t>6</w:t>
      </w:r>
      <w:r w:rsidRPr="000743CE">
        <w:t>〕</w:t>
      </w:r>
      <w:r w:rsidR="00C050B7" w:rsidRPr="000743CE">
        <w:t>23</w:t>
      </w:r>
      <w:r w:rsidRPr="000743CE">
        <w:t>号</w:t>
      </w:r>
    </w:p>
    <w:p w:rsidR="003A3701" w:rsidRPr="000743CE" w:rsidRDefault="003A3701" w:rsidP="00C050B7">
      <w:pPr>
        <w:adjustRightInd w:val="0"/>
        <w:snapToGrid w:val="0"/>
        <w:spacing w:line="540" w:lineRule="atLeast"/>
        <w:rPr>
          <w:rFonts w:eastAsia="黑体"/>
        </w:rPr>
      </w:pPr>
    </w:p>
    <w:p w:rsidR="003A3701" w:rsidRPr="000743CE" w:rsidRDefault="0087214B" w:rsidP="00C050B7">
      <w:pPr>
        <w:adjustRightInd w:val="0"/>
        <w:snapToGrid w:val="0"/>
        <w:spacing w:line="540" w:lineRule="atLeast"/>
        <w:rPr>
          <w:rFonts w:eastAsia="黑体"/>
        </w:rPr>
      </w:pPr>
      <w:r>
        <w:rPr>
          <w:rFonts w:eastAsia="黑体"/>
          <w:noProof/>
        </w:rPr>
        <mc:AlternateContent>
          <mc:Choice Requires="wps">
            <w:drawing>
              <wp:anchor distT="0" distB="0" distL="114300" distR="114300" simplePos="0" relativeHeight="251681792" behindDoc="0" locked="0" layoutInCell="1" allowOverlap="1">
                <wp:simplePos x="0" y="0"/>
                <wp:positionH relativeFrom="page">
                  <wp:posOffset>1008380</wp:posOffset>
                </wp:positionH>
                <wp:positionV relativeFrom="page">
                  <wp:posOffset>2520315</wp:posOffset>
                </wp:positionV>
                <wp:extent cx="5544185" cy="864235"/>
                <wp:effectExtent l="0" t="0" r="0" b="1206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864235"/>
                        </a:xfrm>
                        <a:prstGeom prst="rect">
                          <a:avLst/>
                        </a:prstGeom>
                        <a:noFill/>
                        <a:ln w="9525">
                          <a:noFill/>
                          <a:miter lim="800000"/>
                          <a:headEnd/>
                          <a:tailEnd/>
                        </a:ln>
                      </wps:spPr>
                      <wps:txbx>
                        <w:txbxContent>
                          <w:p w:rsidR="003A3701" w:rsidRPr="00470269" w:rsidRDefault="003A3701" w:rsidP="00A915EA">
                            <w:pPr>
                              <w:adjustRightInd w:val="0"/>
                              <w:snapToGrid w:val="0"/>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rsidRDefault="003A3701"/>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79.4pt;margin-top:198.45pt;width:436.55pt;height:68.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" filled="f" stroked="f">
                <v:textbox inset="0,0,0,0">
                  <w:txbxContent>
                    <w:p w:rsidR="003A3701" w:rsidRPr="00470269" w:rsidRDefault="003A3701" w:rsidP="00A915EA">
                      <w:pPr>
                        <w:adjustRightInd w:val="0"/>
                        <w:snapToGrid w:val="0"/>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rsidRDefault="003A3701"/>
                  </w:txbxContent>
                </v:textbox>
                <w10:wrap anchorx="page" anchory="page"/>
              </v:shape>
            </w:pict>
          </mc:Fallback>
        </mc:AlternateContent>
      </w:r>
      <w:r>
        <w:rPr>
          <w:rFonts w:eastAsia="黑体"/>
          <w:noProof/>
        </w:rPr>
        <mc:AlternateContent>
          <mc:Choice Requires="wps">
            <w:drawing>
              <wp:anchor distT="4294967295" distB="4294967295" distL="114300" distR="114300" simplePos="0" relativeHeight="251682816" behindDoc="0" locked="0" layoutInCell="1" allowOverlap="1">
                <wp:simplePos x="0" y="0"/>
                <wp:positionH relativeFrom="page">
                  <wp:posOffset>1008380</wp:posOffset>
                </wp:positionH>
                <wp:positionV relativeFrom="page">
                  <wp:posOffset>4536439</wp:posOffset>
                </wp:positionV>
                <wp:extent cx="5544185" cy="0"/>
                <wp:effectExtent l="0" t="0" r="18415" b="1905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418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直接连接符 1" o:spid="_x0000_s1026" style="position:absolute;left:0;text-align:left;z-index:2516828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" strokecolor="red" strokeweight="1.5pt">
                <o:lock v:ext="edit" shapetype="f"/>
                <w10:wrap anchorx="page" anchory="page"/>
              </v:line>
            </w:pict>
          </mc:Fallback>
        </mc:AlternateContent>
      </w:r>
    </w:p>
    <w:p w:rsidR="00C050B7" w:rsidRPr="000743CE" w:rsidRDefault="00C050B7" w:rsidP="00C050B7">
      <w:pPr>
        <w:widowControl/>
        <w:adjustRightInd w:val="0"/>
        <w:snapToGrid w:val="0"/>
        <w:spacing w:line="540" w:lineRule="atLeast"/>
        <w:jc w:val="center"/>
        <w:rPr>
          <w:rFonts w:eastAsia="方正小标宋简体"/>
          <w:kern w:val="0"/>
          <w:sz w:val="44"/>
          <w:szCs w:val="44"/>
        </w:rPr>
      </w:pPr>
      <w:r w:rsidRPr="000743CE">
        <w:rPr>
          <w:rFonts w:eastAsia="方正小标宋简体"/>
          <w:kern w:val="0"/>
          <w:sz w:val="44"/>
          <w:szCs w:val="44"/>
        </w:rPr>
        <w:t>中山大学关于印发《中山大学科研项目</w:t>
      </w:r>
    </w:p>
    <w:p w:rsidR="00C050B7" w:rsidRPr="000743CE" w:rsidRDefault="00C050B7" w:rsidP="00C050B7">
      <w:pPr>
        <w:widowControl/>
        <w:adjustRightInd w:val="0"/>
        <w:snapToGrid w:val="0"/>
        <w:spacing w:line="540" w:lineRule="atLeast"/>
        <w:jc w:val="center"/>
        <w:rPr>
          <w:rFonts w:eastAsia="方正小标宋简体"/>
          <w:kern w:val="0"/>
          <w:sz w:val="44"/>
          <w:szCs w:val="44"/>
        </w:rPr>
      </w:pPr>
      <w:bookmarkStart w:id="0" w:name="_GoBack"/>
      <w:r w:rsidRPr="000743CE">
        <w:rPr>
          <w:rFonts w:eastAsia="方正小标宋简体"/>
          <w:kern w:val="0"/>
          <w:sz w:val="44"/>
          <w:szCs w:val="44"/>
        </w:rPr>
        <w:t>结余经费管理办法》的通知</w:t>
      </w:r>
      <w:bookmarkEnd w:id="0"/>
    </w:p>
    <w:p w:rsidR="00C050B7" w:rsidRPr="000743CE" w:rsidRDefault="00C050B7" w:rsidP="00C050B7">
      <w:pPr>
        <w:widowControl/>
        <w:adjustRightInd w:val="0"/>
        <w:snapToGrid w:val="0"/>
        <w:spacing w:line="540" w:lineRule="atLeast"/>
        <w:jc w:val="left"/>
        <w:rPr>
          <w:color w:val="000000"/>
          <w:kern w:val="0"/>
          <w:szCs w:val="32"/>
        </w:rPr>
      </w:pPr>
    </w:p>
    <w:p w:rsidR="00C050B7" w:rsidRPr="000743CE" w:rsidRDefault="00C050B7" w:rsidP="00C050B7">
      <w:pPr>
        <w:widowControl/>
        <w:adjustRightInd w:val="0"/>
        <w:snapToGrid w:val="0"/>
        <w:spacing w:line="540" w:lineRule="atLeast"/>
        <w:jc w:val="left"/>
        <w:rPr>
          <w:rFonts w:eastAsia="宋体"/>
          <w:color w:val="003366"/>
          <w:kern w:val="0"/>
          <w:sz w:val="24"/>
        </w:rPr>
      </w:pPr>
      <w:r w:rsidRPr="000743CE">
        <w:rPr>
          <w:color w:val="000000"/>
          <w:kern w:val="0"/>
          <w:szCs w:val="32"/>
        </w:rPr>
        <w:t>校机关各部、处、室，各学院、直属系，各直属单位，各附属医院（单位），产业集团，各有关科研机构：</w:t>
      </w:r>
    </w:p>
    <w:p w:rsidR="00C050B7" w:rsidRPr="000743CE" w:rsidRDefault="00C050B7" w:rsidP="00C050B7">
      <w:pPr>
        <w:widowControl/>
        <w:adjustRightInd w:val="0"/>
        <w:snapToGrid w:val="0"/>
        <w:spacing w:line="540" w:lineRule="atLeast"/>
        <w:ind w:firstLine="643"/>
        <w:jc w:val="left"/>
        <w:rPr>
          <w:bCs/>
          <w:color w:val="000000"/>
          <w:kern w:val="0"/>
          <w:szCs w:val="32"/>
        </w:rPr>
      </w:pPr>
      <w:r w:rsidRPr="000743CE">
        <w:rPr>
          <w:bCs/>
          <w:color w:val="000000"/>
          <w:kern w:val="0"/>
          <w:szCs w:val="32"/>
        </w:rPr>
        <w:t>为规范我校科研项目的结题工作和结余经费管理，提高科研项目结余经费的使用效益，根据有关规定，结合我校实际情况，学校研究制定了《中山大学科研项目结余经费管理办法》。该办法已经中山大学</w:t>
      </w:r>
      <w:r w:rsidRPr="000743CE">
        <w:rPr>
          <w:bCs/>
          <w:color w:val="000000"/>
          <w:kern w:val="0"/>
          <w:szCs w:val="32"/>
        </w:rPr>
        <w:t>2016</w:t>
      </w:r>
      <w:r w:rsidRPr="000743CE">
        <w:rPr>
          <w:bCs/>
          <w:color w:val="000000"/>
          <w:kern w:val="0"/>
          <w:szCs w:val="32"/>
        </w:rPr>
        <w:t>年第</w:t>
      </w:r>
      <w:r w:rsidRPr="000743CE">
        <w:rPr>
          <w:bCs/>
          <w:color w:val="000000"/>
          <w:kern w:val="0"/>
          <w:szCs w:val="32"/>
        </w:rPr>
        <w:t>24</w:t>
      </w:r>
      <w:r w:rsidRPr="000743CE">
        <w:rPr>
          <w:bCs/>
          <w:color w:val="000000"/>
          <w:kern w:val="0"/>
          <w:szCs w:val="32"/>
        </w:rPr>
        <w:t>次校党委常委会审议通过，现予以印发，请遵照执行。</w:t>
      </w:r>
    </w:p>
    <w:p w:rsidR="00C050B7" w:rsidRPr="000743CE" w:rsidRDefault="00C050B7" w:rsidP="00C050B7">
      <w:pPr>
        <w:widowControl/>
        <w:adjustRightInd w:val="0"/>
        <w:snapToGrid w:val="0"/>
        <w:spacing w:line="540" w:lineRule="atLeast"/>
        <w:ind w:firstLine="643"/>
        <w:jc w:val="left"/>
        <w:rPr>
          <w:bCs/>
          <w:color w:val="000000"/>
          <w:kern w:val="0"/>
          <w:szCs w:val="32"/>
        </w:rPr>
      </w:pPr>
    </w:p>
    <w:p w:rsidR="00C050B7" w:rsidRPr="000743CE" w:rsidRDefault="00C050B7" w:rsidP="00C050B7">
      <w:pPr>
        <w:widowControl/>
        <w:adjustRightInd w:val="0"/>
        <w:snapToGrid w:val="0"/>
        <w:spacing w:line="540" w:lineRule="atLeast"/>
        <w:ind w:firstLine="643"/>
        <w:jc w:val="left"/>
        <w:rPr>
          <w:bCs/>
          <w:color w:val="000000"/>
          <w:kern w:val="0"/>
          <w:szCs w:val="32"/>
        </w:rPr>
      </w:pPr>
      <w:r w:rsidRPr="000743CE">
        <w:rPr>
          <w:bCs/>
          <w:color w:val="000000"/>
          <w:kern w:val="0"/>
          <w:szCs w:val="32"/>
        </w:rPr>
        <w:lastRenderedPageBreak/>
        <w:t>附件：中山大学科研项目结余经费管理办法</w:t>
      </w:r>
    </w:p>
    <w:p w:rsidR="00C050B7" w:rsidRPr="000743CE" w:rsidRDefault="00C050B7" w:rsidP="00C050B7">
      <w:pPr>
        <w:widowControl/>
        <w:adjustRightInd w:val="0"/>
        <w:snapToGrid w:val="0"/>
        <w:spacing w:line="540" w:lineRule="atLeast"/>
        <w:ind w:firstLine="640"/>
        <w:jc w:val="left"/>
        <w:rPr>
          <w:rFonts w:eastAsia="宋体"/>
          <w:color w:val="000000"/>
          <w:kern w:val="0"/>
          <w:szCs w:val="32"/>
        </w:rPr>
      </w:pPr>
      <w:r w:rsidRPr="000743CE">
        <w:rPr>
          <w:rFonts w:eastAsia="宋体"/>
          <w:color w:val="000000"/>
          <w:kern w:val="0"/>
          <w:szCs w:val="32"/>
        </w:rPr>
        <w:t> </w:t>
      </w:r>
    </w:p>
    <w:p w:rsidR="00C050B7" w:rsidRPr="000743CE" w:rsidRDefault="00C050B7" w:rsidP="00C050B7">
      <w:pPr>
        <w:widowControl/>
        <w:adjustRightInd w:val="0"/>
        <w:snapToGrid w:val="0"/>
        <w:spacing w:line="540" w:lineRule="atLeast"/>
        <w:ind w:firstLine="640"/>
        <w:jc w:val="left"/>
        <w:rPr>
          <w:rFonts w:eastAsia="宋体"/>
          <w:color w:val="000000"/>
          <w:kern w:val="0"/>
          <w:szCs w:val="32"/>
        </w:rPr>
      </w:pPr>
    </w:p>
    <w:p w:rsidR="00C050B7" w:rsidRPr="000743CE" w:rsidRDefault="00C050B7" w:rsidP="00C050B7">
      <w:pPr>
        <w:widowControl/>
        <w:adjustRightInd w:val="0"/>
        <w:snapToGrid w:val="0"/>
        <w:spacing w:line="540" w:lineRule="atLeast"/>
        <w:ind w:firstLine="640"/>
        <w:jc w:val="left"/>
        <w:rPr>
          <w:rFonts w:eastAsia="宋体"/>
          <w:color w:val="003366"/>
          <w:kern w:val="0"/>
          <w:sz w:val="24"/>
        </w:rPr>
      </w:pPr>
    </w:p>
    <w:p w:rsidR="00C050B7" w:rsidRPr="000743CE" w:rsidRDefault="00C050B7" w:rsidP="00C050B7">
      <w:pPr>
        <w:widowControl/>
        <w:adjustRightInd w:val="0"/>
        <w:snapToGrid w:val="0"/>
        <w:spacing w:line="540" w:lineRule="atLeast"/>
        <w:ind w:right="2067" w:firstLine="640"/>
        <w:jc w:val="right"/>
        <w:rPr>
          <w:rFonts w:eastAsia="宋体"/>
          <w:color w:val="003366"/>
          <w:kern w:val="0"/>
          <w:sz w:val="24"/>
        </w:rPr>
      </w:pPr>
      <w:r w:rsidRPr="000743CE">
        <w:rPr>
          <w:color w:val="000000"/>
          <w:kern w:val="0"/>
          <w:szCs w:val="32"/>
        </w:rPr>
        <w:t>中山大学</w:t>
      </w:r>
    </w:p>
    <w:p w:rsidR="004F1464" w:rsidRDefault="00C050B7" w:rsidP="00C050B7">
      <w:pPr>
        <w:widowControl/>
        <w:adjustRightInd w:val="0"/>
        <w:snapToGrid w:val="0"/>
        <w:spacing w:line="540" w:lineRule="atLeast"/>
        <w:ind w:right="1359" w:firstLine="640"/>
        <w:jc w:val="right"/>
        <w:rPr>
          <w:color w:val="000000"/>
          <w:kern w:val="0"/>
          <w:szCs w:val="32"/>
        </w:rPr>
        <w:sectPr w:rsidR="004F1464" w:rsidSect="006C5CAD">
          <w:footerReference w:type="even" r:id="rId9"/>
          <w:footerReference w:type="default" r:id="rId10"/>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r w:rsidRPr="000743CE">
        <w:rPr>
          <w:rFonts w:eastAsia="宋体"/>
          <w:color w:val="000000"/>
          <w:kern w:val="0"/>
          <w:szCs w:val="32"/>
        </w:rPr>
        <w:t>2016</w:t>
      </w:r>
      <w:r w:rsidRPr="000743CE">
        <w:rPr>
          <w:color w:val="000000"/>
          <w:kern w:val="0"/>
          <w:szCs w:val="32"/>
        </w:rPr>
        <w:t>年</w:t>
      </w:r>
      <w:r w:rsidRPr="000743CE">
        <w:rPr>
          <w:rFonts w:eastAsia="宋体"/>
          <w:color w:val="000000"/>
          <w:kern w:val="0"/>
          <w:szCs w:val="32"/>
        </w:rPr>
        <w:t>12</w:t>
      </w:r>
      <w:r w:rsidRPr="000743CE">
        <w:rPr>
          <w:color w:val="000000"/>
          <w:kern w:val="0"/>
          <w:szCs w:val="32"/>
        </w:rPr>
        <w:t>月</w:t>
      </w:r>
      <w:r w:rsidRPr="000743CE">
        <w:rPr>
          <w:rFonts w:eastAsia="宋体"/>
          <w:color w:val="000000"/>
          <w:kern w:val="0"/>
          <w:szCs w:val="32"/>
        </w:rPr>
        <w:t>9</w:t>
      </w:r>
      <w:r w:rsidRPr="000743CE">
        <w:rPr>
          <w:color w:val="000000"/>
          <w:kern w:val="0"/>
          <w:szCs w:val="32"/>
        </w:rPr>
        <w:t>日</w:t>
      </w:r>
    </w:p>
    <w:p w:rsidR="004F1464" w:rsidRPr="00E17BE1" w:rsidRDefault="004F1464" w:rsidP="004F1464">
      <w:pPr>
        <w:adjustRightInd w:val="0"/>
        <w:snapToGrid w:val="0"/>
        <w:spacing w:line="540" w:lineRule="atLeast"/>
        <w:jc w:val="center"/>
        <w:rPr>
          <w:rFonts w:ascii="方正小标宋简体" w:eastAsia="方正小标宋简体"/>
          <w:sz w:val="44"/>
          <w:szCs w:val="44"/>
        </w:rPr>
      </w:pPr>
      <w:r w:rsidRPr="00E17BE1">
        <w:rPr>
          <w:rFonts w:ascii="方正小标宋简体" w:eastAsia="方正小标宋简体" w:hint="eastAsia"/>
          <w:sz w:val="44"/>
          <w:szCs w:val="44"/>
        </w:rPr>
        <w:lastRenderedPageBreak/>
        <w:t>中山大学科研项目结余经费管理办法</w:t>
      </w:r>
    </w:p>
    <w:p w:rsidR="004F1464" w:rsidRPr="004A5CE4" w:rsidRDefault="004F1464" w:rsidP="004F1464">
      <w:pPr>
        <w:adjustRightInd w:val="0"/>
        <w:snapToGrid w:val="0"/>
        <w:spacing w:line="540" w:lineRule="atLeast"/>
        <w:jc w:val="center"/>
        <w:rPr>
          <w:rFonts w:ascii="Arial" w:hAnsi="Arial" w:cs="Arial"/>
          <w:color w:val="000000"/>
          <w:kern w:val="0"/>
          <w:szCs w:val="21"/>
        </w:rPr>
      </w:pPr>
      <w:r w:rsidRPr="004A5CE4">
        <w:rPr>
          <w:rFonts w:ascii="Arial" w:hAnsi="Arial" w:cs="Arial"/>
          <w:color w:val="000000"/>
          <w:kern w:val="0"/>
          <w:szCs w:val="21"/>
        </w:rPr>
        <w:t> </w:t>
      </w:r>
    </w:p>
    <w:p w:rsidR="004F1464" w:rsidRPr="00E17BE1" w:rsidRDefault="004F1464" w:rsidP="004F1464">
      <w:pPr>
        <w:adjustRightInd w:val="0"/>
        <w:snapToGrid w:val="0"/>
        <w:spacing w:line="540" w:lineRule="atLeast"/>
        <w:jc w:val="center"/>
        <w:rPr>
          <w:rFonts w:ascii="黑体" w:eastAsia="黑体" w:hAnsi="黑体" w:cs="Arial"/>
          <w:color w:val="000000"/>
          <w:kern w:val="0"/>
          <w:szCs w:val="32"/>
        </w:rPr>
      </w:pPr>
      <w:r w:rsidRPr="00E17BE1">
        <w:rPr>
          <w:rFonts w:ascii="黑体" w:eastAsia="黑体" w:hAnsi="黑体" w:cs="Arial" w:hint="eastAsia"/>
          <w:color w:val="000000"/>
          <w:kern w:val="0"/>
          <w:szCs w:val="32"/>
        </w:rPr>
        <w:t>第一章</w:t>
      </w:r>
      <w:r>
        <w:rPr>
          <w:rFonts w:ascii="黑体" w:eastAsia="黑体" w:hAnsi="黑体" w:cs="Arial" w:hint="eastAsia"/>
          <w:color w:val="000000"/>
          <w:kern w:val="0"/>
          <w:szCs w:val="32"/>
        </w:rPr>
        <w:t xml:space="preserve"> </w:t>
      </w:r>
      <w:r w:rsidRPr="00E17BE1">
        <w:rPr>
          <w:rFonts w:ascii="黑体" w:eastAsia="黑体" w:hAnsi="黑体" w:cs="Arial" w:hint="eastAsia"/>
          <w:color w:val="000000"/>
          <w:kern w:val="0"/>
          <w:szCs w:val="32"/>
        </w:rPr>
        <w:t xml:space="preserve"> 总则</w:t>
      </w:r>
    </w:p>
    <w:p w:rsidR="004F1464" w:rsidRDefault="004F1464" w:rsidP="004F1464">
      <w:pPr>
        <w:adjustRightInd w:val="0"/>
        <w:snapToGrid w:val="0"/>
        <w:spacing w:line="540" w:lineRule="atLeast"/>
        <w:ind w:firstLine="643"/>
        <w:jc w:val="left"/>
        <w:rPr>
          <w:rFonts w:ascii="仿宋_GB2312" w:hAnsi="Arial" w:cs="Arial"/>
          <w:color w:val="000000"/>
          <w:kern w:val="0"/>
          <w:szCs w:val="32"/>
        </w:rPr>
      </w:pPr>
      <w:r w:rsidRPr="0038798A">
        <w:rPr>
          <w:rFonts w:ascii="仿宋_GB2312" w:hAnsi="Arial" w:cs="Arial" w:hint="eastAsia"/>
          <w:b/>
          <w:bCs/>
          <w:color w:val="000000"/>
          <w:kern w:val="0"/>
          <w:szCs w:val="32"/>
        </w:rPr>
        <w:t> </w:t>
      </w:r>
      <w:r w:rsidRPr="0038798A">
        <w:rPr>
          <w:rFonts w:ascii="仿宋_GB2312" w:hAnsi="Arial" w:cs="Arial" w:hint="eastAsia"/>
          <w:b/>
          <w:bCs/>
          <w:color w:val="000000"/>
          <w:kern w:val="0"/>
          <w:szCs w:val="32"/>
        </w:rPr>
        <w:t>第一条</w:t>
      </w:r>
      <w:r>
        <w:rPr>
          <w:rFonts w:ascii="仿宋_GB2312" w:hAnsi="Arial" w:cs="Arial" w:hint="eastAsia"/>
          <w:b/>
          <w:bCs/>
          <w:color w:val="000000"/>
          <w:kern w:val="0"/>
          <w:szCs w:val="32"/>
        </w:rPr>
        <w:t xml:space="preserve"> </w:t>
      </w:r>
      <w:r w:rsidRPr="0038798A">
        <w:rPr>
          <w:rFonts w:ascii="仿宋_GB2312" w:hAnsi="Arial" w:cs="Arial" w:hint="eastAsia"/>
          <w:color w:val="000000"/>
          <w:kern w:val="0"/>
          <w:szCs w:val="32"/>
        </w:rPr>
        <w:t>为规范我校科研项目的结题工作和结余经费管理，提高科研项目结余经费的使用效益，根据《关于进一步完善中央财政</w:t>
      </w:r>
      <w:r w:rsidRPr="0038798A">
        <w:rPr>
          <w:rFonts w:ascii="仿宋_GB2312" w:hAnsi="Arial" w:cs="Arial"/>
          <w:color w:val="000000"/>
          <w:kern w:val="0"/>
          <w:szCs w:val="32"/>
        </w:rPr>
        <w:t>科研</w:t>
      </w:r>
      <w:r w:rsidRPr="0038798A">
        <w:rPr>
          <w:rFonts w:ascii="仿宋_GB2312" w:hAnsi="Arial" w:cs="Arial" w:hint="eastAsia"/>
          <w:color w:val="000000"/>
          <w:kern w:val="0"/>
          <w:szCs w:val="32"/>
        </w:rPr>
        <w:t>项目资金管理等政策的若干意见》（中办发〔2016〕50号文）《国务院关于改进加强中央财政科研项目和资金管理的若干意见》（国发〔2014〕11号）等相关规定，结合我校实际情况，制定本办法。</w:t>
      </w:r>
    </w:p>
    <w:p w:rsidR="004F1464" w:rsidRDefault="004F1464" w:rsidP="004F1464">
      <w:pPr>
        <w:adjustRightInd w:val="0"/>
        <w:snapToGrid w:val="0"/>
        <w:spacing w:line="540" w:lineRule="atLeast"/>
        <w:ind w:firstLine="643"/>
        <w:jc w:val="left"/>
        <w:rPr>
          <w:rFonts w:ascii="仿宋_GB2312" w:hAnsi="Arial" w:cs="Arial"/>
          <w:b/>
          <w:bCs/>
          <w:color w:val="000000"/>
          <w:kern w:val="0"/>
          <w:szCs w:val="32"/>
        </w:rPr>
      </w:pPr>
      <w:r w:rsidRPr="004B2183">
        <w:rPr>
          <w:rFonts w:ascii="仿宋_GB2312" w:hAnsi="Arial" w:cs="Arial" w:hint="eastAsia"/>
          <w:b/>
          <w:color w:val="000000"/>
          <w:kern w:val="0"/>
          <w:szCs w:val="32"/>
        </w:rPr>
        <w:t>第二条</w:t>
      </w:r>
      <w:r>
        <w:rPr>
          <w:rFonts w:ascii="仿宋_GB2312" w:hAnsi="Arial" w:cs="Arial" w:hint="eastAsia"/>
          <w:color w:val="000000"/>
          <w:kern w:val="0"/>
          <w:szCs w:val="32"/>
        </w:rPr>
        <w:t xml:space="preserve"> 本办法适用于以学校名义取得的各类科研经费。</w:t>
      </w:r>
    </w:p>
    <w:p w:rsidR="004F1464" w:rsidRDefault="004F1464" w:rsidP="004F1464">
      <w:pPr>
        <w:adjustRightInd w:val="0"/>
        <w:snapToGrid w:val="0"/>
        <w:spacing w:line="540" w:lineRule="atLeast"/>
        <w:ind w:firstLine="643"/>
        <w:jc w:val="left"/>
        <w:rPr>
          <w:rFonts w:ascii="仿宋_GB2312" w:hAnsi="Arial" w:cs="Arial"/>
          <w:color w:val="000000"/>
          <w:kern w:val="0"/>
          <w:szCs w:val="32"/>
        </w:rPr>
      </w:pPr>
      <w:r w:rsidRPr="0038798A">
        <w:rPr>
          <w:rFonts w:ascii="仿宋_GB2312" w:hAnsi="Arial" w:cs="Arial" w:hint="eastAsia"/>
          <w:b/>
          <w:bCs/>
          <w:color w:val="000000"/>
          <w:kern w:val="0"/>
          <w:szCs w:val="32"/>
        </w:rPr>
        <w:t>第</w:t>
      </w:r>
      <w:r>
        <w:rPr>
          <w:rFonts w:ascii="仿宋_GB2312" w:hAnsi="Arial" w:cs="Arial" w:hint="eastAsia"/>
          <w:b/>
          <w:bCs/>
          <w:color w:val="000000"/>
          <w:kern w:val="0"/>
          <w:szCs w:val="32"/>
        </w:rPr>
        <w:t>三</w:t>
      </w:r>
      <w:r w:rsidRPr="0038798A">
        <w:rPr>
          <w:rFonts w:ascii="仿宋_GB2312" w:hAnsi="Arial" w:cs="Arial" w:hint="eastAsia"/>
          <w:b/>
          <w:bCs/>
          <w:color w:val="000000"/>
          <w:kern w:val="0"/>
          <w:szCs w:val="32"/>
        </w:rPr>
        <w:t>条</w:t>
      </w:r>
      <w:r>
        <w:rPr>
          <w:rFonts w:ascii="仿宋_GB2312" w:hAnsi="Arial" w:cs="Arial" w:hint="eastAsia"/>
          <w:b/>
          <w:bCs/>
          <w:color w:val="000000"/>
          <w:kern w:val="0"/>
          <w:szCs w:val="32"/>
        </w:rPr>
        <w:t xml:space="preserve"> </w:t>
      </w:r>
      <w:r w:rsidRPr="0038798A">
        <w:rPr>
          <w:rFonts w:ascii="仿宋_GB2312" w:hAnsi="Arial" w:cs="Arial" w:hint="eastAsia"/>
          <w:color w:val="000000"/>
          <w:kern w:val="0"/>
          <w:szCs w:val="32"/>
        </w:rPr>
        <w:t>学校相关职能部门在科研项目结题及结余经费使用与管理中的职责如下：</w:t>
      </w:r>
    </w:p>
    <w:p w:rsidR="004F1464" w:rsidRDefault="004F1464" w:rsidP="004F1464">
      <w:pPr>
        <w:adjustRightInd w:val="0"/>
        <w:snapToGrid w:val="0"/>
        <w:spacing w:line="540" w:lineRule="atLeast"/>
        <w:ind w:firstLine="640"/>
        <w:jc w:val="left"/>
        <w:rPr>
          <w:rFonts w:ascii="仿宋_GB2312" w:hAnsi="Arial" w:cs="Arial"/>
          <w:color w:val="000000"/>
          <w:kern w:val="0"/>
          <w:szCs w:val="32"/>
        </w:rPr>
      </w:pPr>
      <w:r w:rsidRPr="0038798A">
        <w:rPr>
          <w:rFonts w:ascii="仿宋_GB2312" w:hAnsi="Arial" w:cs="Arial" w:hint="eastAsia"/>
          <w:color w:val="000000"/>
          <w:kern w:val="0"/>
          <w:szCs w:val="32"/>
        </w:rPr>
        <w:t>（一）</w:t>
      </w:r>
      <w:r w:rsidRPr="00C74EF0">
        <w:rPr>
          <w:rFonts w:ascii="仿宋_GB2312" w:hAnsi="Arial" w:cs="Arial" w:hint="eastAsia"/>
          <w:color w:val="000000"/>
          <w:kern w:val="0"/>
          <w:szCs w:val="32"/>
        </w:rPr>
        <w:t>科研管理部门</w:t>
      </w:r>
      <w:r w:rsidRPr="0038798A">
        <w:rPr>
          <w:rFonts w:ascii="仿宋_GB2312" w:hAnsi="Arial" w:cs="Arial" w:hint="eastAsia"/>
          <w:color w:val="000000"/>
          <w:kern w:val="0"/>
          <w:szCs w:val="32"/>
        </w:rPr>
        <w:t>负责科研项目的结题</w:t>
      </w:r>
      <w:r>
        <w:rPr>
          <w:rFonts w:ascii="仿宋_GB2312" w:hAnsi="Arial" w:cs="Arial" w:hint="eastAsia"/>
          <w:color w:val="000000"/>
          <w:kern w:val="0"/>
          <w:szCs w:val="32"/>
        </w:rPr>
        <w:t>管理及</w:t>
      </w:r>
      <w:r w:rsidRPr="0038798A">
        <w:rPr>
          <w:rFonts w:ascii="仿宋_GB2312" w:hAnsi="Arial" w:cs="Arial" w:hint="eastAsia"/>
          <w:color w:val="000000"/>
          <w:kern w:val="0"/>
          <w:szCs w:val="32"/>
        </w:rPr>
        <w:t>结余经费</w:t>
      </w:r>
      <w:r>
        <w:rPr>
          <w:rFonts w:ascii="仿宋_GB2312" w:hAnsi="Arial" w:cs="Arial" w:hint="eastAsia"/>
          <w:color w:val="000000"/>
          <w:kern w:val="0"/>
          <w:szCs w:val="32"/>
        </w:rPr>
        <w:t>的统筹安排</w:t>
      </w:r>
      <w:r w:rsidRPr="0038798A">
        <w:rPr>
          <w:rFonts w:ascii="仿宋_GB2312" w:hAnsi="Arial" w:cs="Arial" w:hint="eastAsia"/>
          <w:color w:val="000000"/>
          <w:kern w:val="0"/>
          <w:szCs w:val="32"/>
        </w:rPr>
        <w:t>；</w:t>
      </w:r>
    </w:p>
    <w:p w:rsidR="004F1464" w:rsidRDefault="004F1464" w:rsidP="004F1464">
      <w:pPr>
        <w:adjustRightInd w:val="0"/>
        <w:snapToGrid w:val="0"/>
        <w:spacing w:line="540" w:lineRule="atLeast"/>
        <w:ind w:firstLine="640"/>
        <w:jc w:val="left"/>
        <w:rPr>
          <w:rFonts w:ascii="仿宋_GB2312" w:hAnsi="Arial" w:cs="Arial"/>
          <w:color w:val="000000"/>
          <w:kern w:val="0"/>
          <w:szCs w:val="32"/>
        </w:rPr>
      </w:pPr>
      <w:r w:rsidRPr="0038798A">
        <w:rPr>
          <w:rFonts w:ascii="仿宋_GB2312" w:hAnsi="Arial" w:cs="Arial" w:hint="eastAsia"/>
          <w:color w:val="000000"/>
          <w:kern w:val="0"/>
          <w:szCs w:val="32"/>
        </w:rPr>
        <w:t>（二）财务部门负责科研项目结余经费的使用管理；</w:t>
      </w:r>
    </w:p>
    <w:p w:rsidR="004F1464" w:rsidRDefault="004F1464" w:rsidP="004F1464">
      <w:pPr>
        <w:adjustRightInd w:val="0"/>
        <w:snapToGrid w:val="0"/>
        <w:spacing w:line="540" w:lineRule="atLeast"/>
        <w:ind w:firstLine="640"/>
        <w:jc w:val="left"/>
        <w:rPr>
          <w:rFonts w:ascii="仿宋_GB2312" w:hAnsi="Arial" w:cs="Arial"/>
          <w:color w:val="000000"/>
          <w:kern w:val="0"/>
          <w:szCs w:val="32"/>
        </w:rPr>
      </w:pPr>
      <w:r w:rsidRPr="0038798A">
        <w:rPr>
          <w:rFonts w:ascii="仿宋_GB2312" w:hAnsi="Arial" w:cs="Arial" w:hint="eastAsia"/>
          <w:color w:val="000000"/>
          <w:kern w:val="0"/>
          <w:szCs w:val="32"/>
        </w:rPr>
        <w:t>（三）审计部门负责对科研项目结余经费的使用和管理进行定期和不定期审计监督。</w:t>
      </w:r>
    </w:p>
    <w:p w:rsidR="004F1464" w:rsidRDefault="004F1464" w:rsidP="004F1464">
      <w:pPr>
        <w:adjustRightInd w:val="0"/>
        <w:snapToGrid w:val="0"/>
        <w:spacing w:line="540" w:lineRule="atLeast"/>
        <w:ind w:firstLine="640"/>
        <w:jc w:val="left"/>
        <w:rPr>
          <w:rFonts w:ascii="仿宋_GB2312" w:hAnsi="Arial" w:cs="Arial"/>
          <w:color w:val="000000"/>
          <w:kern w:val="0"/>
          <w:szCs w:val="32"/>
        </w:rPr>
      </w:pPr>
      <w:r w:rsidRPr="0038798A">
        <w:rPr>
          <w:rFonts w:ascii="仿宋_GB2312" w:hAnsi="Arial" w:cs="Arial" w:hint="eastAsia"/>
          <w:color w:val="000000"/>
          <w:kern w:val="0"/>
          <w:szCs w:val="32"/>
        </w:rPr>
        <w:t>相关职能部门应各负其责、相互协作、密切配合，共同做好该项工作。</w:t>
      </w:r>
    </w:p>
    <w:p w:rsidR="004F1464" w:rsidRDefault="004F1464" w:rsidP="004F1464">
      <w:pPr>
        <w:adjustRightInd w:val="0"/>
        <w:snapToGrid w:val="0"/>
        <w:spacing w:line="540" w:lineRule="atLeast"/>
        <w:ind w:firstLine="643"/>
        <w:jc w:val="left"/>
        <w:rPr>
          <w:rFonts w:ascii="仿宋_GB2312" w:hAnsi="Arial" w:cs="Arial"/>
          <w:color w:val="000000"/>
          <w:kern w:val="0"/>
          <w:szCs w:val="32"/>
        </w:rPr>
      </w:pPr>
      <w:r w:rsidRPr="0038798A">
        <w:rPr>
          <w:rFonts w:ascii="仿宋_GB2312" w:hAnsi="Arial" w:cs="Arial" w:hint="eastAsia"/>
          <w:b/>
          <w:bCs/>
          <w:color w:val="000000"/>
          <w:kern w:val="0"/>
          <w:szCs w:val="32"/>
        </w:rPr>
        <w:t>第</w:t>
      </w:r>
      <w:r>
        <w:rPr>
          <w:rFonts w:ascii="仿宋_GB2312" w:hAnsi="Arial" w:cs="Arial" w:hint="eastAsia"/>
          <w:b/>
          <w:bCs/>
          <w:color w:val="000000"/>
          <w:kern w:val="0"/>
          <w:szCs w:val="32"/>
        </w:rPr>
        <w:t>四</w:t>
      </w:r>
      <w:r w:rsidRPr="0038798A">
        <w:rPr>
          <w:rFonts w:ascii="仿宋_GB2312" w:hAnsi="Arial" w:cs="Arial" w:hint="eastAsia"/>
          <w:b/>
          <w:bCs/>
          <w:color w:val="000000"/>
          <w:kern w:val="0"/>
          <w:szCs w:val="32"/>
        </w:rPr>
        <w:t>条</w:t>
      </w:r>
      <w:r>
        <w:rPr>
          <w:rFonts w:ascii="仿宋_GB2312" w:hAnsi="Arial" w:cs="Arial" w:hint="eastAsia"/>
          <w:b/>
          <w:bCs/>
          <w:color w:val="000000"/>
          <w:kern w:val="0"/>
          <w:szCs w:val="32"/>
        </w:rPr>
        <w:t xml:space="preserve"> </w:t>
      </w:r>
      <w:r w:rsidRPr="00B267FA">
        <w:rPr>
          <w:rFonts w:ascii="仿宋_GB2312" w:hAnsi="Arial" w:cs="Arial"/>
          <w:color w:val="000000"/>
          <w:kern w:val="0"/>
          <w:szCs w:val="32"/>
        </w:rPr>
        <w:t>科研项目负责人应在项目执行期结束时，及时办理项目结题</w:t>
      </w:r>
      <w:r>
        <w:rPr>
          <w:rFonts w:ascii="仿宋_GB2312" w:hAnsi="Arial" w:cs="Arial" w:hint="eastAsia"/>
          <w:color w:val="000000"/>
          <w:kern w:val="0"/>
          <w:szCs w:val="32"/>
        </w:rPr>
        <w:t>，及时</w:t>
      </w:r>
      <w:r w:rsidRPr="00B267FA">
        <w:rPr>
          <w:rFonts w:ascii="仿宋_GB2312" w:hAnsi="Arial" w:cs="Arial"/>
          <w:color w:val="000000"/>
          <w:kern w:val="0"/>
          <w:szCs w:val="32"/>
        </w:rPr>
        <w:t>办理财务决算或验收，按规定办理结账，按规定使用结余经费，对科研项目的结题结账资料和经费使用的合法性、真实性和有效性承担经济和法律责任</w:t>
      </w:r>
      <w:r w:rsidRPr="0038798A">
        <w:rPr>
          <w:rFonts w:ascii="仿宋_GB2312" w:hAnsi="Arial" w:cs="Arial" w:hint="eastAsia"/>
          <w:color w:val="000000"/>
          <w:kern w:val="0"/>
          <w:szCs w:val="32"/>
        </w:rPr>
        <w:t>。</w:t>
      </w:r>
    </w:p>
    <w:p w:rsidR="004F1464" w:rsidRDefault="004F1464" w:rsidP="004F1464">
      <w:pPr>
        <w:adjustRightInd w:val="0"/>
        <w:snapToGrid w:val="0"/>
        <w:spacing w:line="540" w:lineRule="atLeast"/>
        <w:jc w:val="center"/>
        <w:rPr>
          <w:rFonts w:ascii="黑体" w:eastAsia="黑体" w:hAnsi="黑体" w:cs="Arial"/>
          <w:color w:val="000000"/>
          <w:kern w:val="0"/>
          <w:szCs w:val="32"/>
        </w:rPr>
      </w:pPr>
    </w:p>
    <w:p w:rsidR="004F1464" w:rsidRPr="00E17BE1" w:rsidRDefault="004F1464" w:rsidP="004F1464">
      <w:pPr>
        <w:adjustRightInd w:val="0"/>
        <w:snapToGrid w:val="0"/>
        <w:spacing w:line="540" w:lineRule="atLeast"/>
        <w:jc w:val="center"/>
        <w:rPr>
          <w:rFonts w:ascii="黑体" w:eastAsia="黑体" w:hAnsi="黑体" w:cs="Arial"/>
          <w:color w:val="000000"/>
          <w:kern w:val="0"/>
          <w:szCs w:val="32"/>
        </w:rPr>
      </w:pPr>
      <w:r w:rsidRPr="00E17BE1">
        <w:rPr>
          <w:rFonts w:ascii="黑体" w:eastAsia="黑体" w:hAnsi="黑体" w:cs="Arial" w:hint="eastAsia"/>
          <w:color w:val="000000"/>
          <w:kern w:val="0"/>
          <w:szCs w:val="32"/>
        </w:rPr>
        <w:t xml:space="preserve">第二章 </w:t>
      </w:r>
      <w:r>
        <w:rPr>
          <w:rFonts w:ascii="黑体" w:eastAsia="黑体" w:hAnsi="黑体" w:cs="Arial" w:hint="eastAsia"/>
          <w:color w:val="000000"/>
          <w:kern w:val="0"/>
          <w:szCs w:val="32"/>
        </w:rPr>
        <w:t xml:space="preserve"> </w:t>
      </w:r>
      <w:r w:rsidRPr="00E17BE1">
        <w:rPr>
          <w:rFonts w:ascii="黑体" w:eastAsia="黑体" w:hAnsi="黑体" w:cs="Arial" w:hint="eastAsia"/>
          <w:color w:val="000000"/>
          <w:kern w:val="0"/>
          <w:szCs w:val="32"/>
        </w:rPr>
        <w:t>科研项目的结题</w:t>
      </w:r>
    </w:p>
    <w:p w:rsidR="004F1464" w:rsidRDefault="004F1464" w:rsidP="004F1464">
      <w:pPr>
        <w:adjustRightInd w:val="0"/>
        <w:snapToGrid w:val="0"/>
        <w:spacing w:line="540" w:lineRule="atLeast"/>
        <w:ind w:firstLine="636"/>
        <w:jc w:val="left"/>
        <w:rPr>
          <w:rFonts w:ascii="仿宋_GB2312" w:hAnsi="Arial" w:cs="Arial"/>
          <w:color w:val="000000"/>
          <w:kern w:val="0"/>
          <w:szCs w:val="32"/>
        </w:rPr>
      </w:pPr>
      <w:r w:rsidRPr="0038798A">
        <w:rPr>
          <w:rFonts w:ascii="仿宋_GB2312" w:hAnsi="Arial" w:cs="Arial" w:hint="eastAsia"/>
          <w:b/>
          <w:bCs/>
          <w:color w:val="000000"/>
          <w:kern w:val="0"/>
          <w:szCs w:val="32"/>
        </w:rPr>
        <w:t>第</w:t>
      </w:r>
      <w:r>
        <w:rPr>
          <w:rFonts w:ascii="仿宋_GB2312" w:hAnsi="Arial" w:cs="Arial" w:hint="eastAsia"/>
          <w:b/>
          <w:bCs/>
          <w:color w:val="000000"/>
          <w:kern w:val="0"/>
          <w:szCs w:val="32"/>
        </w:rPr>
        <w:t>五</w:t>
      </w:r>
      <w:r w:rsidRPr="0038798A">
        <w:rPr>
          <w:rFonts w:ascii="仿宋_GB2312" w:hAnsi="Arial" w:cs="Arial" w:hint="eastAsia"/>
          <w:b/>
          <w:bCs/>
          <w:color w:val="000000"/>
          <w:kern w:val="0"/>
          <w:szCs w:val="32"/>
        </w:rPr>
        <w:t>条</w:t>
      </w:r>
      <w:r>
        <w:rPr>
          <w:rFonts w:ascii="仿宋_GB2312" w:hAnsi="Arial" w:cs="Arial" w:hint="eastAsia"/>
          <w:b/>
          <w:bCs/>
          <w:color w:val="000000"/>
          <w:kern w:val="0"/>
          <w:szCs w:val="32"/>
        </w:rPr>
        <w:t xml:space="preserve"> </w:t>
      </w:r>
      <w:r w:rsidRPr="00B267FA">
        <w:rPr>
          <w:rFonts w:ascii="仿宋_GB2312" w:hAnsi="Arial" w:cs="Arial"/>
          <w:color w:val="000000"/>
          <w:kern w:val="0"/>
          <w:szCs w:val="32"/>
        </w:rPr>
        <w:t>各类科研项目必须按合同或协议要求按时办理结题决算和财务验收，特殊情况需要延期结题的，须按任务下达部门规定或合同约定时间提前向科研管理部门提出申请，经</w:t>
      </w:r>
      <w:r w:rsidRPr="00C74EF0">
        <w:rPr>
          <w:rFonts w:ascii="仿宋_GB2312" w:hAnsi="Arial" w:cs="Arial" w:hint="eastAsia"/>
          <w:color w:val="000000"/>
          <w:kern w:val="0"/>
          <w:szCs w:val="32"/>
        </w:rPr>
        <w:t>项目主管</w:t>
      </w:r>
      <w:r w:rsidRPr="00C74EF0">
        <w:rPr>
          <w:rFonts w:ascii="仿宋_GB2312" w:hAnsi="Arial" w:cs="Arial"/>
          <w:color w:val="000000"/>
          <w:kern w:val="0"/>
          <w:szCs w:val="32"/>
        </w:rPr>
        <w:t>部门（</w:t>
      </w:r>
      <w:r w:rsidRPr="00C74EF0">
        <w:rPr>
          <w:rFonts w:ascii="仿宋_GB2312" w:hAnsi="Arial" w:cs="Arial" w:hint="eastAsia"/>
          <w:color w:val="000000"/>
          <w:kern w:val="0"/>
          <w:szCs w:val="32"/>
        </w:rPr>
        <w:t>或</w:t>
      </w:r>
      <w:r w:rsidRPr="00C74EF0">
        <w:rPr>
          <w:rFonts w:ascii="仿宋_GB2312" w:hAnsi="Arial" w:cs="Arial"/>
          <w:color w:val="000000"/>
          <w:kern w:val="0"/>
          <w:szCs w:val="32"/>
        </w:rPr>
        <w:t>委托方）</w:t>
      </w:r>
      <w:r w:rsidRPr="00B267FA">
        <w:rPr>
          <w:rFonts w:ascii="仿宋_GB2312" w:hAnsi="Arial" w:cs="Arial"/>
          <w:color w:val="000000"/>
          <w:kern w:val="0"/>
          <w:szCs w:val="32"/>
        </w:rPr>
        <w:t>同意后方可延期执行</w:t>
      </w:r>
      <w:r w:rsidRPr="0038798A">
        <w:rPr>
          <w:rFonts w:ascii="仿宋_GB2312" w:hAnsi="Arial" w:cs="Arial" w:hint="eastAsia"/>
          <w:color w:val="000000"/>
          <w:kern w:val="0"/>
          <w:szCs w:val="32"/>
        </w:rPr>
        <w:t>。</w:t>
      </w:r>
    </w:p>
    <w:p w:rsidR="004F1464" w:rsidRDefault="004F1464" w:rsidP="004F1464">
      <w:pPr>
        <w:adjustRightInd w:val="0"/>
        <w:snapToGrid w:val="0"/>
        <w:spacing w:line="540" w:lineRule="atLeast"/>
        <w:ind w:firstLine="636"/>
        <w:jc w:val="left"/>
        <w:rPr>
          <w:rFonts w:ascii="仿宋_GB2312" w:hAnsi="Arial" w:cs="Arial"/>
          <w:color w:val="000000"/>
          <w:kern w:val="0"/>
          <w:szCs w:val="32"/>
        </w:rPr>
      </w:pPr>
      <w:r w:rsidRPr="0038798A">
        <w:rPr>
          <w:rFonts w:ascii="仿宋_GB2312" w:hAnsi="Arial" w:cs="Arial" w:hint="eastAsia"/>
          <w:b/>
          <w:bCs/>
          <w:color w:val="000000"/>
          <w:kern w:val="0"/>
          <w:szCs w:val="32"/>
        </w:rPr>
        <w:t>第</w:t>
      </w:r>
      <w:r>
        <w:rPr>
          <w:rFonts w:ascii="仿宋_GB2312" w:hAnsi="Arial" w:cs="Arial" w:hint="eastAsia"/>
          <w:b/>
          <w:bCs/>
          <w:color w:val="000000"/>
          <w:kern w:val="0"/>
          <w:szCs w:val="32"/>
        </w:rPr>
        <w:t>六</w:t>
      </w:r>
      <w:r w:rsidRPr="0038798A">
        <w:rPr>
          <w:rFonts w:ascii="仿宋_GB2312" w:hAnsi="Arial" w:cs="Arial" w:hint="eastAsia"/>
          <w:b/>
          <w:bCs/>
          <w:color w:val="000000"/>
          <w:kern w:val="0"/>
          <w:szCs w:val="32"/>
        </w:rPr>
        <w:t>条</w:t>
      </w:r>
      <w:r w:rsidRPr="0038798A">
        <w:rPr>
          <w:rFonts w:ascii="仿宋_GB2312" w:hAnsi="Arial" w:cs="Arial" w:hint="eastAsia"/>
          <w:color w:val="000000"/>
          <w:kern w:val="0"/>
          <w:szCs w:val="32"/>
        </w:rPr>
        <w:t xml:space="preserve"> 项目结题后，项目负责人应及时向科研管理部门提交项目结题资料，办理结题手续。</w:t>
      </w:r>
    </w:p>
    <w:p w:rsidR="004F1464" w:rsidRDefault="004F1464" w:rsidP="004F1464">
      <w:pPr>
        <w:adjustRightInd w:val="0"/>
        <w:snapToGrid w:val="0"/>
        <w:spacing w:line="540" w:lineRule="atLeast"/>
        <w:jc w:val="center"/>
        <w:rPr>
          <w:rFonts w:ascii="黑体" w:eastAsia="黑体" w:hAnsi="黑体" w:cs="Arial"/>
          <w:color w:val="000000"/>
          <w:kern w:val="0"/>
          <w:szCs w:val="32"/>
        </w:rPr>
      </w:pPr>
    </w:p>
    <w:p w:rsidR="004F1464" w:rsidRPr="00E17BE1" w:rsidRDefault="004F1464" w:rsidP="004F1464">
      <w:pPr>
        <w:adjustRightInd w:val="0"/>
        <w:snapToGrid w:val="0"/>
        <w:spacing w:line="540" w:lineRule="atLeast"/>
        <w:jc w:val="center"/>
        <w:rPr>
          <w:rFonts w:ascii="黑体" w:eastAsia="黑体" w:hAnsi="黑体" w:cs="Arial"/>
          <w:color w:val="000000"/>
          <w:kern w:val="0"/>
          <w:szCs w:val="32"/>
        </w:rPr>
      </w:pPr>
      <w:r w:rsidRPr="00E17BE1">
        <w:rPr>
          <w:rFonts w:ascii="黑体" w:eastAsia="黑体" w:hAnsi="黑体" w:cs="Arial" w:hint="eastAsia"/>
          <w:color w:val="000000"/>
          <w:kern w:val="0"/>
          <w:szCs w:val="32"/>
        </w:rPr>
        <w:t xml:space="preserve">第三章 </w:t>
      </w:r>
      <w:r>
        <w:rPr>
          <w:rFonts w:ascii="黑体" w:eastAsia="黑体" w:hAnsi="黑体" w:cs="Arial" w:hint="eastAsia"/>
          <w:color w:val="000000"/>
          <w:kern w:val="0"/>
          <w:szCs w:val="32"/>
        </w:rPr>
        <w:t xml:space="preserve"> </w:t>
      </w:r>
      <w:r w:rsidRPr="00E17BE1">
        <w:rPr>
          <w:rFonts w:ascii="黑体" w:eastAsia="黑体" w:hAnsi="黑体" w:cs="Arial" w:hint="eastAsia"/>
          <w:color w:val="000000"/>
          <w:kern w:val="0"/>
          <w:szCs w:val="32"/>
        </w:rPr>
        <w:t>科研项目结余经费的管理</w:t>
      </w:r>
    </w:p>
    <w:p w:rsidR="004F1464" w:rsidRDefault="004F1464" w:rsidP="004F1464">
      <w:pPr>
        <w:adjustRightInd w:val="0"/>
        <w:snapToGrid w:val="0"/>
        <w:spacing w:line="540" w:lineRule="atLeast"/>
        <w:ind w:firstLine="636"/>
        <w:jc w:val="left"/>
        <w:rPr>
          <w:rFonts w:ascii="仿宋_GB2312" w:hAnsi="Arial" w:cs="Arial"/>
          <w:color w:val="000000"/>
          <w:kern w:val="0"/>
          <w:szCs w:val="32"/>
        </w:rPr>
      </w:pPr>
      <w:r w:rsidRPr="0038798A">
        <w:rPr>
          <w:rFonts w:ascii="仿宋_GB2312" w:hAnsi="Arial" w:cs="Arial" w:hint="eastAsia"/>
          <w:b/>
          <w:bCs/>
          <w:color w:val="000000"/>
          <w:kern w:val="0"/>
          <w:szCs w:val="32"/>
        </w:rPr>
        <w:t>第</w:t>
      </w:r>
      <w:r>
        <w:rPr>
          <w:rFonts w:ascii="仿宋_GB2312" w:hAnsi="Arial" w:cs="Arial" w:hint="eastAsia"/>
          <w:b/>
          <w:bCs/>
          <w:color w:val="000000"/>
          <w:kern w:val="0"/>
          <w:szCs w:val="32"/>
        </w:rPr>
        <w:t>七</w:t>
      </w:r>
      <w:r w:rsidRPr="0038798A">
        <w:rPr>
          <w:rFonts w:ascii="仿宋_GB2312" w:hAnsi="Arial" w:cs="Arial" w:hint="eastAsia"/>
          <w:b/>
          <w:bCs/>
          <w:color w:val="000000"/>
          <w:kern w:val="0"/>
          <w:szCs w:val="32"/>
        </w:rPr>
        <w:t>条</w:t>
      </w:r>
      <w:r>
        <w:rPr>
          <w:rFonts w:ascii="仿宋_GB2312" w:hAnsi="Arial" w:cs="Arial" w:hint="eastAsia"/>
          <w:b/>
          <w:bCs/>
          <w:color w:val="000000"/>
          <w:kern w:val="0"/>
          <w:szCs w:val="32"/>
        </w:rPr>
        <w:t xml:space="preserve"> </w:t>
      </w:r>
      <w:r w:rsidRPr="0038798A">
        <w:rPr>
          <w:rFonts w:ascii="仿宋_GB2312" w:hAnsi="Arial" w:cs="Arial" w:hint="eastAsia"/>
          <w:color w:val="000000"/>
          <w:kern w:val="0"/>
          <w:szCs w:val="32"/>
        </w:rPr>
        <w:t>结余经费是指项目结题验收后或因故终止时，课题经费总收入减去实际总支出</w:t>
      </w:r>
      <w:r>
        <w:rPr>
          <w:rFonts w:ascii="仿宋_GB2312" w:hAnsi="Arial" w:cs="Arial" w:hint="eastAsia"/>
          <w:color w:val="000000"/>
          <w:kern w:val="0"/>
          <w:szCs w:val="32"/>
        </w:rPr>
        <w:t>，减去项目财务验收时认定的后续支出，所得</w:t>
      </w:r>
      <w:r w:rsidRPr="0038798A">
        <w:rPr>
          <w:rFonts w:ascii="仿宋_GB2312" w:hAnsi="Arial" w:cs="Arial" w:hint="eastAsia"/>
          <w:color w:val="000000"/>
          <w:kern w:val="0"/>
          <w:szCs w:val="32"/>
        </w:rPr>
        <w:t>余额。</w:t>
      </w:r>
    </w:p>
    <w:p w:rsidR="004F1464" w:rsidRDefault="004F1464" w:rsidP="004F1464">
      <w:pPr>
        <w:adjustRightInd w:val="0"/>
        <w:snapToGrid w:val="0"/>
        <w:spacing w:line="540" w:lineRule="atLeast"/>
        <w:ind w:firstLine="636"/>
        <w:jc w:val="left"/>
        <w:rPr>
          <w:rFonts w:ascii="仿宋_GB2312" w:hAnsi="Arial" w:cs="Arial"/>
          <w:color w:val="000000"/>
          <w:kern w:val="0"/>
          <w:szCs w:val="32"/>
        </w:rPr>
      </w:pPr>
      <w:r w:rsidRPr="0038798A">
        <w:rPr>
          <w:rFonts w:ascii="仿宋_GB2312" w:hAnsi="Arial" w:cs="Arial" w:hint="eastAsia"/>
          <w:b/>
          <w:bCs/>
          <w:color w:val="000000"/>
          <w:kern w:val="0"/>
          <w:szCs w:val="32"/>
        </w:rPr>
        <w:t>第</w:t>
      </w:r>
      <w:r>
        <w:rPr>
          <w:rFonts w:ascii="仿宋_GB2312" w:hAnsi="Arial" w:cs="Arial" w:hint="eastAsia"/>
          <w:b/>
          <w:bCs/>
          <w:color w:val="000000"/>
          <w:kern w:val="0"/>
          <w:szCs w:val="32"/>
        </w:rPr>
        <w:t>八</w:t>
      </w:r>
      <w:r w:rsidRPr="0038798A">
        <w:rPr>
          <w:rFonts w:ascii="仿宋_GB2312" w:hAnsi="Arial" w:cs="Arial" w:hint="eastAsia"/>
          <w:b/>
          <w:bCs/>
          <w:color w:val="000000"/>
          <w:kern w:val="0"/>
          <w:szCs w:val="32"/>
        </w:rPr>
        <w:t>条</w:t>
      </w:r>
      <w:r>
        <w:rPr>
          <w:rFonts w:ascii="仿宋_GB2312" w:hAnsi="Arial" w:cs="Arial" w:hint="eastAsia"/>
          <w:b/>
          <w:bCs/>
          <w:color w:val="000000"/>
          <w:kern w:val="0"/>
          <w:szCs w:val="32"/>
        </w:rPr>
        <w:t xml:space="preserve"> </w:t>
      </w:r>
      <w:r w:rsidRPr="0038798A">
        <w:rPr>
          <w:rFonts w:ascii="仿宋_GB2312" w:hAnsi="Arial" w:cs="Arial" w:hint="eastAsia"/>
          <w:color w:val="000000"/>
          <w:kern w:val="0"/>
          <w:szCs w:val="32"/>
        </w:rPr>
        <w:t>项目负责人应本着勤俭节约的原则合理安排支出，提高项目年度预算的执行效率，最大限度地减少资金的结余，不得违反规定使用和转移结存结余资金。</w:t>
      </w:r>
    </w:p>
    <w:p w:rsidR="004F1464" w:rsidRDefault="004F1464" w:rsidP="0087214B">
      <w:pPr>
        <w:adjustRightInd w:val="0"/>
        <w:snapToGrid w:val="0"/>
        <w:spacing w:line="540" w:lineRule="atLeast"/>
        <w:ind w:firstLineChars="200" w:firstLine="624"/>
        <w:jc w:val="left"/>
        <w:rPr>
          <w:rFonts w:ascii="仿宋_GB2312" w:hAnsi="Arial" w:cs="Arial"/>
          <w:color w:val="000000"/>
          <w:kern w:val="0"/>
          <w:szCs w:val="32"/>
        </w:rPr>
      </w:pPr>
      <w:r w:rsidRPr="0038798A">
        <w:rPr>
          <w:rFonts w:ascii="仿宋_GB2312" w:hAnsi="Arial" w:cs="Arial" w:hint="eastAsia"/>
          <w:b/>
          <w:color w:val="000000"/>
          <w:kern w:val="0"/>
          <w:szCs w:val="32"/>
        </w:rPr>
        <w:t>第</w:t>
      </w:r>
      <w:r>
        <w:rPr>
          <w:rFonts w:ascii="仿宋_GB2312" w:hAnsi="Arial" w:cs="Arial" w:hint="eastAsia"/>
          <w:b/>
          <w:color w:val="000000"/>
          <w:kern w:val="0"/>
          <w:szCs w:val="32"/>
        </w:rPr>
        <w:t>九</w:t>
      </w:r>
      <w:r w:rsidRPr="0038798A">
        <w:rPr>
          <w:rFonts w:ascii="仿宋_GB2312" w:hAnsi="Arial" w:cs="Arial" w:hint="eastAsia"/>
          <w:b/>
          <w:color w:val="000000"/>
          <w:kern w:val="0"/>
          <w:szCs w:val="32"/>
        </w:rPr>
        <w:t>条</w:t>
      </w:r>
      <w:r>
        <w:rPr>
          <w:rFonts w:ascii="仿宋_GB2312" w:hAnsi="Arial" w:cs="Arial" w:hint="eastAsia"/>
          <w:color w:val="000000"/>
          <w:kern w:val="0"/>
          <w:szCs w:val="32"/>
        </w:rPr>
        <w:t xml:space="preserve"> </w:t>
      </w:r>
      <w:r w:rsidRPr="0038798A">
        <w:rPr>
          <w:rFonts w:ascii="仿宋_GB2312" w:hAnsi="Arial" w:cs="Arial" w:hint="eastAsia"/>
          <w:color w:val="000000"/>
          <w:kern w:val="0"/>
          <w:szCs w:val="32"/>
        </w:rPr>
        <w:t>项目实施过程中因故</w:t>
      </w:r>
      <w:r>
        <w:rPr>
          <w:rFonts w:ascii="仿宋_GB2312" w:hAnsi="Arial" w:cs="Arial" w:hint="eastAsia"/>
          <w:color w:val="000000"/>
          <w:kern w:val="0"/>
          <w:szCs w:val="32"/>
        </w:rPr>
        <w:t>终</w:t>
      </w:r>
      <w:r w:rsidRPr="0038798A">
        <w:rPr>
          <w:rFonts w:ascii="仿宋_GB2312" w:hAnsi="Arial" w:cs="Arial" w:hint="eastAsia"/>
          <w:color w:val="000000"/>
          <w:kern w:val="0"/>
          <w:szCs w:val="32"/>
        </w:rPr>
        <w:t>止执行、项目未通过验收和整改后通过验收，课题结余经费需按原渠道收回的，</w:t>
      </w:r>
      <w:r>
        <w:rPr>
          <w:rFonts w:ascii="仿宋_GB2312" w:hAnsi="Arial" w:cs="Arial" w:hint="eastAsia"/>
          <w:color w:val="000000"/>
          <w:kern w:val="0"/>
          <w:szCs w:val="32"/>
        </w:rPr>
        <w:t>由</w:t>
      </w:r>
      <w:r w:rsidRPr="0038798A">
        <w:rPr>
          <w:rFonts w:ascii="仿宋_GB2312" w:hAnsi="Arial" w:cs="Arial" w:hint="eastAsia"/>
          <w:color w:val="000000"/>
          <w:kern w:val="0"/>
          <w:szCs w:val="32"/>
        </w:rPr>
        <w:t>项目负责人负责根据</w:t>
      </w:r>
      <w:r w:rsidRPr="00C74EF0">
        <w:rPr>
          <w:rFonts w:ascii="仿宋_GB2312" w:hAnsi="Arial" w:cs="Arial" w:hint="eastAsia"/>
          <w:color w:val="000000"/>
          <w:kern w:val="0"/>
          <w:szCs w:val="32"/>
        </w:rPr>
        <w:t>项目主管</w:t>
      </w:r>
      <w:r w:rsidRPr="00C74EF0">
        <w:rPr>
          <w:rFonts w:ascii="仿宋_GB2312" w:hAnsi="Arial" w:cs="Arial"/>
          <w:color w:val="000000"/>
          <w:kern w:val="0"/>
          <w:szCs w:val="32"/>
        </w:rPr>
        <w:t>部门（</w:t>
      </w:r>
      <w:r w:rsidRPr="00C74EF0">
        <w:rPr>
          <w:rFonts w:ascii="仿宋_GB2312" w:hAnsi="Arial" w:cs="Arial" w:hint="eastAsia"/>
          <w:color w:val="000000"/>
          <w:kern w:val="0"/>
          <w:szCs w:val="32"/>
        </w:rPr>
        <w:t>或</w:t>
      </w:r>
      <w:r w:rsidRPr="00C74EF0">
        <w:rPr>
          <w:rFonts w:ascii="仿宋_GB2312" w:hAnsi="Arial" w:cs="Arial"/>
          <w:color w:val="000000"/>
          <w:kern w:val="0"/>
          <w:szCs w:val="32"/>
        </w:rPr>
        <w:t>委托方）</w:t>
      </w:r>
      <w:r w:rsidRPr="0038798A">
        <w:rPr>
          <w:rFonts w:ascii="仿宋_GB2312" w:hAnsi="Arial" w:cs="Arial" w:hint="eastAsia"/>
          <w:color w:val="000000"/>
          <w:kern w:val="0"/>
          <w:szCs w:val="32"/>
        </w:rPr>
        <w:t>的验收意见，及时、足额返还结余经费。</w:t>
      </w:r>
    </w:p>
    <w:p w:rsidR="004F1464" w:rsidRDefault="004F1464" w:rsidP="004F1464">
      <w:pPr>
        <w:adjustRightInd w:val="0"/>
        <w:snapToGrid w:val="0"/>
        <w:spacing w:line="540" w:lineRule="atLeast"/>
        <w:jc w:val="left"/>
        <w:rPr>
          <w:rFonts w:ascii="仿宋_GB2312" w:hAnsi="Arial" w:cs="Arial"/>
          <w:color w:val="000000"/>
          <w:kern w:val="0"/>
          <w:szCs w:val="32"/>
        </w:rPr>
      </w:pPr>
      <w:r w:rsidRPr="0038798A">
        <w:rPr>
          <w:rFonts w:ascii="仿宋_GB2312" w:hAnsi="Arial" w:cs="Arial" w:hint="eastAsia"/>
          <w:color w:val="000000"/>
          <w:kern w:val="0"/>
          <w:szCs w:val="32"/>
        </w:rPr>
        <w:t xml:space="preserve">    </w:t>
      </w:r>
      <w:r w:rsidRPr="0038798A">
        <w:rPr>
          <w:rFonts w:ascii="仿宋_GB2312" w:hAnsi="Arial" w:cs="Arial" w:hint="eastAsia"/>
          <w:b/>
          <w:color w:val="000000"/>
          <w:kern w:val="0"/>
          <w:szCs w:val="32"/>
        </w:rPr>
        <w:t>第</w:t>
      </w:r>
      <w:r>
        <w:rPr>
          <w:rFonts w:ascii="仿宋_GB2312" w:hAnsi="Arial" w:cs="Arial" w:hint="eastAsia"/>
          <w:b/>
          <w:color w:val="000000"/>
          <w:kern w:val="0"/>
          <w:szCs w:val="32"/>
        </w:rPr>
        <w:t>十</w:t>
      </w:r>
      <w:r w:rsidRPr="0038798A">
        <w:rPr>
          <w:rFonts w:ascii="仿宋_GB2312" w:hAnsi="Arial" w:cs="Arial" w:hint="eastAsia"/>
          <w:b/>
          <w:color w:val="000000"/>
          <w:kern w:val="0"/>
          <w:szCs w:val="32"/>
        </w:rPr>
        <w:t>条</w:t>
      </w:r>
      <w:r>
        <w:rPr>
          <w:rFonts w:ascii="仿宋_GB2312" w:hAnsi="Arial" w:cs="Arial" w:hint="eastAsia"/>
          <w:color w:val="000000"/>
          <w:kern w:val="0"/>
          <w:szCs w:val="32"/>
        </w:rPr>
        <w:t xml:space="preserve"> </w:t>
      </w:r>
      <w:r w:rsidRPr="0038798A">
        <w:rPr>
          <w:rFonts w:ascii="仿宋_GB2312" w:hAnsi="Arial" w:cs="Arial" w:hint="eastAsia"/>
          <w:color w:val="000000"/>
          <w:kern w:val="0"/>
          <w:szCs w:val="32"/>
        </w:rPr>
        <w:t>科研</w:t>
      </w:r>
      <w:r w:rsidRPr="00C74EF0">
        <w:rPr>
          <w:rFonts w:ascii="仿宋_GB2312" w:hAnsi="Arial" w:cs="Arial" w:hint="eastAsia"/>
          <w:color w:val="000000"/>
          <w:kern w:val="0"/>
          <w:szCs w:val="32"/>
        </w:rPr>
        <w:t>项目主管</w:t>
      </w:r>
      <w:r w:rsidRPr="00C74EF0">
        <w:rPr>
          <w:rFonts w:ascii="仿宋_GB2312" w:hAnsi="Arial" w:cs="Arial"/>
          <w:color w:val="000000"/>
          <w:kern w:val="0"/>
          <w:szCs w:val="32"/>
        </w:rPr>
        <w:t>部门（</w:t>
      </w:r>
      <w:r w:rsidRPr="00C74EF0">
        <w:rPr>
          <w:rFonts w:ascii="仿宋_GB2312" w:hAnsi="Arial" w:cs="Arial" w:hint="eastAsia"/>
          <w:color w:val="000000"/>
          <w:kern w:val="0"/>
          <w:szCs w:val="32"/>
        </w:rPr>
        <w:t>或</w:t>
      </w:r>
      <w:r w:rsidRPr="00C74EF0">
        <w:rPr>
          <w:rFonts w:ascii="仿宋_GB2312" w:hAnsi="Arial" w:cs="Arial"/>
          <w:color w:val="000000"/>
          <w:kern w:val="0"/>
          <w:szCs w:val="32"/>
        </w:rPr>
        <w:t>委托方）</w:t>
      </w:r>
      <w:r w:rsidRPr="0038798A">
        <w:rPr>
          <w:rFonts w:ascii="仿宋_GB2312" w:hAnsi="Arial" w:cs="Arial" w:hint="eastAsia"/>
          <w:color w:val="000000"/>
          <w:kern w:val="0"/>
          <w:szCs w:val="32"/>
        </w:rPr>
        <w:t>对结余资金有明确规定者，按有关规定执行。</w:t>
      </w:r>
    </w:p>
    <w:p w:rsidR="004F1464" w:rsidRDefault="004F1464" w:rsidP="0087214B">
      <w:pPr>
        <w:adjustRightInd w:val="0"/>
        <w:snapToGrid w:val="0"/>
        <w:spacing w:line="540" w:lineRule="atLeast"/>
        <w:ind w:firstLineChars="200" w:firstLine="624"/>
        <w:jc w:val="left"/>
        <w:rPr>
          <w:rFonts w:ascii="仿宋_GB2312" w:hAnsi="Arial" w:cs="Arial"/>
          <w:color w:val="000000"/>
          <w:szCs w:val="32"/>
        </w:rPr>
      </w:pPr>
      <w:r w:rsidRPr="0038798A">
        <w:rPr>
          <w:rFonts w:ascii="仿宋_GB2312" w:hAnsi="Arial" w:cs="Arial" w:hint="eastAsia"/>
          <w:b/>
          <w:color w:val="000000"/>
          <w:kern w:val="0"/>
          <w:szCs w:val="32"/>
        </w:rPr>
        <w:t>第十</w:t>
      </w:r>
      <w:r>
        <w:rPr>
          <w:rFonts w:ascii="仿宋_GB2312" w:hAnsi="Arial" w:cs="Arial" w:hint="eastAsia"/>
          <w:b/>
          <w:color w:val="000000"/>
          <w:kern w:val="0"/>
          <w:szCs w:val="32"/>
        </w:rPr>
        <w:t>一</w:t>
      </w:r>
      <w:r w:rsidRPr="0038798A">
        <w:rPr>
          <w:rFonts w:ascii="仿宋_GB2312" w:hAnsi="Arial" w:cs="Arial" w:hint="eastAsia"/>
          <w:b/>
          <w:color w:val="000000"/>
          <w:kern w:val="0"/>
          <w:szCs w:val="32"/>
        </w:rPr>
        <w:t>条</w:t>
      </w:r>
      <w:r>
        <w:rPr>
          <w:rFonts w:ascii="仿宋_GB2312" w:hAnsi="Arial" w:cs="Arial" w:hint="eastAsia"/>
          <w:color w:val="000000"/>
          <w:kern w:val="0"/>
          <w:szCs w:val="32"/>
        </w:rPr>
        <w:t xml:space="preserve"> </w:t>
      </w:r>
      <w:r w:rsidRPr="0038798A">
        <w:rPr>
          <w:rFonts w:ascii="仿宋_GB2312" w:hAnsi="Arial" w:cs="Arial" w:hint="eastAsia"/>
          <w:color w:val="000000"/>
          <w:kern w:val="0"/>
          <w:szCs w:val="32"/>
        </w:rPr>
        <w:t>项目完成任务目标并通过验收的，除</w:t>
      </w:r>
      <w:r w:rsidRPr="00C74EF0">
        <w:rPr>
          <w:rFonts w:ascii="仿宋_GB2312" w:hAnsi="Arial" w:cs="Arial" w:hint="eastAsia"/>
          <w:color w:val="000000"/>
          <w:kern w:val="0"/>
          <w:szCs w:val="32"/>
        </w:rPr>
        <w:t>项目主管</w:t>
      </w:r>
      <w:r w:rsidRPr="00C74EF0">
        <w:rPr>
          <w:rFonts w:ascii="仿宋_GB2312" w:hAnsi="Arial" w:cs="Arial"/>
          <w:color w:val="000000"/>
          <w:kern w:val="0"/>
          <w:szCs w:val="32"/>
        </w:rPr>
        <w:t>部</w:t>
      </w:r>
      <w:r w:rsidRPr="00C74EF0">
        <w:rPr>
          <w:rFonts w:ascii="仿宋_GB2312" w:hAnsi="Arial" w:cs="Arial"/>
          <w:color w:val="000000"/>
          <w:kern w:val="0"/>
          <w:szCs w:val="32"/>
        </w:rPr>
        <w:lastRenderedPageBreak/>
        <w:t>门（</w:t>
      </w:r>
      <w:r w:rsidRPr="00C74EF0">
        <w:rPr>
          <w:rFonts w:ascii="仿宋_GB2312" w:hAnsi="Arial" w:cs="Arial" w:hint="eastAsia"/>
          <w:color w:val="000000"/>
          <w:kern w:val="0"/>
          <w:szCs w:val="32"/>
        </w:rPr>
        <w:t>或</w:t>
      </w:r>
      <w:r w:rsidRPr="00C74EF0">
        <w:rPr>
          <w:rFonts w:ascii="仿宋_GB2312" w:hAnsi="Arial" w:cs="Arial"/>
          <w:color w:val="000000"/>
          <w:kern w:val="0"/>
          <w:szCs w:val="32"/>
        </w:rPr>
        <w:t>委托方）</w:t>
      </w:r>
      <w:r w:rsidRPr="0038798A">
        <w:rPr>
          <w:rFonts w:ascii="仿宋_GB2312" w:hAnsi="Arial" w:cs="Arial" w:hint="eastAsia"/>
          <w:color w:val="000000"/>
          <w:kern w:val="0"/>
          <w:szCs w:val="32"/>
        </w:rPr>
        <w:t>有明确规定外，纵向项目</w:t>
      </w:r>
      <w:r>
        <w:rPr>
          <w:rFonts w:ascii="仿宋_GB2312" w:hAnsi="Arial" w:cs="Arial" w:hint="eastAsia"/>
          <w:color w:val="000000"/>
          <w:kern w:val="0"/>
          <w:szCs w:val="32"/>
        </w:rPr>
        <w:t>（理工医科的计划项目、文科的规划项目）</w:t>
      </w:r>
      <w:r w:rsidRPr="00206CEB">
        <w:rPr>
          <w:rFonts w:ascii="仿宋_GB2312" w:hAnsi="Arial" w:cs="Arial" w:hint="eastAsia"/>
          <w:color w:val="000000"/>
          <w:kern w:val="0"/>
          <w:szCs w:val="32"/>
        </w:rPr>
        <w:t>结余经费留在原项目使用1年；到期未使用完的，由科研管理部门</w:t>
      </w:r>
      <w:r>
        <w:rPr>
          <w:rFonts w:ascii="仿宋_GB2312" w:hAnsi="Arial" w:cs="Arial" w:hint="eastAsia"/>
          <w:color w:val="000000"/>
          <w:kern w:val="0"/>
          <w:szCs w:val="32"/>
        </w:rPr>
        <w:t>通知财务部门</w:t>
      </w:r>
      <w:r w:rsidRPr="00206CEB">
        <w:rPr>
          <w:rFonts w:ascii="仿宋_GB2312" w:hAnsi="Arial" w:cs="Arial" w:hint="eastAsia"/>
          <w:color w:val="000000"/>
          <w:kern w:val="0"/>
          <w:szCs w:val="32"/>
        </w:rPr>
        <w:t>收回学校</w:t>
      </w:r>
      <w:r>
        <w:rPr>
          <w:rFonts w:ascii="仿宋_GB2312" w:hAnsi="Arial" w:cs="Arial" w:hint="eastAsia"/>
          <w:color w:val="000000"/>
          <w:kern w:val="0"/>
          <w:szCs w:val="32"/>
        </w:rPr>
        <w:t>纳入学校预算</w:t>
      </w:r>
      <w:r w:rsidRPr="00206CEB">
        <w:rPr>
          <w:rFonts w:ascii="仿宋_GB2312" w:hAnsi="Arial" w:cs="Arial" w:hint="eastAsia"/>
          <w:color w:val="000000"/>
          <w:kern w:val="0"/>
          <w:szCs w:val="32"/>
        </w:rPr>
        <w:t>统筹使用</w:t>
      </w:r>
      <w:r w:rsidRPr="00206CEB">
        <w:rPr>
          <w:rFonts w:ascii="仿宋_GB2312" w:hAnsi="Arial" w:cs="Arial" w:hint="eastAsia"/>
          <w:color w:val="000000"/>
          <w:szCs w:val="32"/>
        </w:rPr>
        <w:t>。横向项目（</w:t>
      </w:r>
      <w:r w:rsidRPr="00206CEB">
        <w:rPr>
          <w:rFonts w:ascii="仿宋_GB2312" w:hAnsi="Arial" w:cs="Arial" w:hint="eastAsia"/>
          <w:color w:val="000000"/>
          <w:kern w:val="0"/>
          <w:szCs w:val="32"/>
        </w:rPr>
        <w:t>含国（境）外，理工医科的委托项目、文科的非规划项目</w:t>
      </w:r>
      <w:r w:rsidRPr="00206CEB">
        <w:rPr>
          <w:rFonts w:ascii="仿宋_GB2312" w:hAnsi="Arial" w:cs="Arial" w:hint="eastAsia"/>
          <w:color w:val="000000"/>
          <w:szCs w:val="32"/>
        </w:rPr>
        <w:t>）结题后由科研管理部门提供清单，通知财务部门将结余经费转入课题负责人续研</w:t>
      </w:r>
      <w:r w:rsidRPr="0059269B">
        <w:rPr>
          <w:rFonts w:ascii="仿宋_GB2312" w:hAnsi="Arial" w:cs="Arial" w:hint="eastAsia"/>
          <w:color w:val="000000"/>
          <w:szCs w:val="32"/>
        </w:rPr>
        <w:t>预研</w:t>
      </w:r>
      <w:r w:rsidRPr="00206CEB">
        <w:rPr>
          <w:rFonts w:ascii="仿宋_GB2312" w:hAnsi="Arial" w:cs="Arial" w:hint="eastAsia"/>
          <w:color w:val="000000"/>
          <w:szCs w:val="32"/>
        </w:rPr>
        <w:t>经费本。</w:t>
      </w:r>
      <w:r w:rsidRPr="0038798A">
        <w:rPr>
          <w:rFonts w:ascii="仿宋_GB2312" w:hAnsi="Arial" w:cs="Arial" w:hint="eastAsia"/>
          <w:color w:val="000000"/>
          <w:kern w:val="0"/>
          <w:szCs w:val="32"/>
        </w:rPr>
        <w:t xml:space="preserve"> </w:t>
      </w:r>
    </w:p>
    <w:p w:rsidR="004F1464" w:rsidRDefault="004F1464" w:rsidP="004F1464">
      <w:pPr>
        <w:adjustRightInd w:val="0"/>
        <w:snapToGrid w:val="0"/>
        <w:spacing w:line="540" w:lineRule="atLeast"/>
        <w:ind w:firstLine="636"/>
        <w:jc w:val="left"/>
        <w:rPr>
          <w:rFonts w:ascii="仿宋_GB2312" w:hAnsi="Arial" w:cs="Arial"/>
          <w:color w:val="000000"/>
          <w:kern w:val="0"/>
          <w:szCs w:val="32"/>
        </w:rPr>
      </w:pPr>
      <w:r w:rsidRPr="0038798A">
        <w:rPr>
          <w:rFonts w:ascii="仿宋_GB2312" w:hAnsi="Arial" w:cs="Arial" w:hint="eastAsia"/>
          <w:b/>
          <w:bCs/>
          <w:color w:val="000000"/>
          <w:kern w:val="0"/>
          <w:szCs w:val="32"/>
        </w:rPr>
        <w:t>第十</w:t>
      </w:r>
      <w:r>
        <w:rPr>
          <w:rFonts w:ascii="仿宋_GB2312" w:hAnsi="Arial" w:cs="Arial" w:hint="eastAsia"/>
          <w:b/>
          <w:bCs/>
          <w:color w:val="000000"/>
          <w:kern w:val="0"/>
          <w:szCs w:val="32"/>
        </w:rPr>
        <w:t>二</w:t>
      </w:r>
      <w:r w:rsidRPr="0038798A">
        <w:rPr>
          <w:rFonts w:ascii="仿宋_GB2312" w:hAnsi="Arial" w:cs="Arial" w:hint="eastAsia"/>
          <w:b/>
          <w:bCs/>
          <w:color w:val="000000"/>
          <w:kern w:val="0"/>
          <w:szCs w:val="32"/>
        </w:rPr>
        <w:t>条</w:t>
      </w:r>
      <w:r>
        <w:rPr>
          <w:rFonts w:ascii="仿宋_GB2312" w:hAnsi="Arial" w:cs="Arial" w:hint="eastAsia"/>
          <w:b/>
          <w:bCs/>
          <w:color w:val="000000"/>
          <w:kern w:val="0"/>
          <w:szCs w:val="32"/>
        </w:rPr>
        <w:t xml:space="preserve"> </w:t>
      </w:r>
      <w:r w:rsidRPr="0038798A">
        <w:rPr>
          <w:rFonts w:ascii="仿宋_GB2312" w:hAnsi="Arial" w:cs="Arial" w:hint="eastAsia"/>
          <w:color w:val="000000"/>
          <w:kern w:val="0"/>
          <w:szCs w:val="32"/>
        </w:rPr>
        <w:t>结余经费学校及学院不再提取管理费。</w:t>
      </w:r>
    </w:p>
    <w:p w:rsidR="004F1464" w:rsidRPr="00F92C3E" w:rsidRDefault="004F1464" w:rsidP="004F1464">
      <w:pPr>
        <w:adjustRightInd w:val="0"/>
        <w:snapToGrid w:val="0"/>
        <w:spacing w:line="540" w:lineRule="atLeast"/>
        <w:ind w:firstLine="636"/>
        <w:jc w:val="left"/>
        <w:rPr>
          <w:rFonts w:ascii="仿宋_GB2312" w:hAnsi="Arial" w:cs="Arial"/>
          <w:color w:val="000000"/>
          <w:szCs w:val="32"/>
        </w:rPr>
      </w:pPr>
      <w:r w:rsidRPr="0038798A">
        <w:rPr>
          <w:rFonts w:ascii="仿宋_GB2312" w:hAnsi="Arial" w:cs="Arial" w:hint="eastAsia"/>
          <w:b/>
          <w:bCs/>
          <w:color w:val="000000"/>
          <w:kern w:val="0"/>
          <w:szCs w:val="32"/>
        </w:rPr>
        <w:t>第十</w:t>
      </w:r>
      <w:r>
        <w:rPr>
          <w:rFonts w:ascii="仿宋_GB2312" w:hAnsi="Arial" w:cs="Arial" w:hint="eastAsia"/>
          <w:b/>
          <w:bCs/>
          <w:color w:val="000000"/>
          <w:kern w:val="0"/>
          <w:szCs w:val="32"/>
        </w:rPr>
        <w:t>三</w:t>
      </w:r>
      <w:r w:rsidRPr="0038798A">
        <w:rPr>
          <w:rFonts w:ascii="仿宋_GB2312" w:hAnsi="Arial" w:cs="Arial" w:hint="eastAsia"/>
          <w:b/>
          <w:bCs/>
          <w:color w:val="000000"/>
          <w:kern w:val="0"/>
          <w:szCs w:val="32"/>
        </w:rPr>
        <w:t>条</w:t>
      </w:r>
      <w:r>
        <w:rPr>
          <w:rFonts w:ascii="仿宋_GB2312" w:hAnsi="Arial" w:cs="Arial" w:hint="eastAsia"/>
          <w:b/>
          <w:bCs/>
          <w:color w:val="000000"/>
          <w:kern w:val="0"/>
          <w:szCs w:val="32"/>
        </w:rPr>
        <w:t xml:space="preserve"> </w:t>
      </w:r>
      <w:r>
        <w:rPr>
          <w:rFonts w:ascii="仿宋_GB2312" w:hAnsi="Arial" w:cs="Arial" w:hint="eastAsia"/>
          <w:color w:val="000000"/>
          <w:kern w:val="0"/>
          <w:szCs w:val="32"/>
        </w:rPr>
        <w:t>结余经费用于科学研究</w:t>
      </w:r>
      <w:r w:rsidRPr="0038798A">
        <w:rPr>
          <w:rFonts w:ascii="仿宋_GB2312" w:hAnsi="Arial" w:cs="Arial" w:hint="eastAsia"/>
          <w:color w:val="000000"/>
          <w:kern w:val="0"/>
          <w:szCs w:val="32"/>
        </w:rPr>
        <w:t>续研或预研</w:t>
      </w:r>
      <w:r>
        <w:rPr>
          <w:rFonts w:ascii="仿宋_GB2312" w:hAnsi="Arial" w:cs="Arial" w:hint="eastAsia"/>
          <w:color w:val="000000"/>
          <w:kern w:val="0"/>
          <w:szCs w:val="32"/>
        </w:rPr>
        <w:t>的直接支出</w:t>
      </w:r>
      <w:r w:rsidRPr="0038798A">
        <w:rPr>
          <w:rFonts w:ascii="仿宋_GB2312" w:hAnsi="Arial" w:cs="Arial" w:hint="eastAsia"/>
          <w:color w:val="000000"/>
          <w:kern w:val="0"/>
          <w:szCs w:val="32"/>
        </w:rPr>
        <w:t>。纵向科研</w:t>
      </w:r>
      <w:r>
        <w:rPr>
          <w:rFonts w:ascii="仿宋_GB2312" w:hAnsi="Arial" w:cs="Arial" w:hint="eastAsia"/>
          <w:color w:val="000000"/>
          <w:kern w:val="0"/>
          <w:szCs w:val="32"/>
        </w:rPr>
        <w:t>项目</w:t>
      </w:r>
      <w:r w:rsidRPr="0038798A">
        <w:rPr>
          <w:rFonts w:ascii="仿宋_GB2312" w:hAnsi="Arial" w:cs="Arial" w:hint="eastAsia"/>
          <w:color w:val="000000"/>
          <w:kern w:val="0"/>
          <w:szCs w:val="32"/>
        </w:rPr>
        <w:t>的结余经费</w:t>
      </w:r>
      <w:r>
        <w:rPr>
          <w:rFonts w:ascii="仿宋_GB2312" w:hAnsi="Arial" w:cs="Arial" w:hint="eastAsia"/>
          <w:color w:val="000000"/>
          <w:kern w:val="0"/>
          <w:szCs w:val="32"/>
        </w:rPr>
        <w:t>主要用于</w:t>
      </w:r>
      <w:r w:rsidRPr="0038798A">
        <w:rPr>
          <w:rFonts w:ascii="仿宋_GB2312" w:hAnsi="Arial" w:cs="Arial" w:hint="eastAsia"/>
          <w:color w:val="000000"/>
          <w:kern w:val="0"/>
          <w:szCs w:val="32"/>
        </w:rPr>
        <w:t>设备费、材料费、测试化验加工费、</w:t>
      </w:r>
      <w:r>
        <w:rPr>
          <w:rFonts w:ascii="仿宋_GB2312" w:hAnsi="Arial" w:cs="Arial" w:hint="eastAsia"/>
          <w:color w:val="000000"/>
          <w:kern w:val="0"/>
          <w:szCs w:val="32"/>
        </w:rPr>
        <w:t>燃料动力费、</w:t>
      </w:r>
      <w:r w:rsidRPr="0038798A">
        <w:rPr>
          <w:rFonts w:ascii="仿宋_GB2312" w:hAnsi="Arial" w:cs="Arial" w:hint="eastAsia"/>
          <w:color w:val="000000"/>
          <w:kern w:val="0"/>
          <w:szCs w:val="32"/>
        </w:rPr>
        <w:t>差旅费、会议费、国</w:t>
      </w:r>
      <w:r>
        <w:rPr>
          <w:rFonts w:ascii="仿宋_GB2312" w:hAnsi="Arial" w:cs="Arial" w:hint="eastAsia"/>
          <w:color w:val="000000"/>
          <w:kern w:val="0"/>
          <w:szCs w:val="32"/>
        </w:rPr>
        <w:t>际</w:t>
      </w:r>
      <w:r w:rsidRPr="0038798A">
        <w:rPr>
          <w:rFonts w:ascii="仿宋_GB2312" w:hAnsi="Arial" w:cs="Arial" w:hint="eastAsia"/>
          <w:color w:val="000000"/>
          <w:kern w:val="0"/>
          <w:szCs w:val="32"/>
        </w:rPr>
        <w:t>合作与交流费、出版/文献/信息传播/</w:t>
      </w:r>
      <w:r>
        <w:rPr>
          <w:rFonts w:ascii="仿宋_GB2312" w:hAnsi="Arial" w:cs="Arial" w:hint="eastAsia"/>
          <w:color w:val="000000"/>
          <w:kern w:val="0"/>
          <w:szCs w:val="32"/>
        </w:rPr>
        <w:t>知识产权事务费、劳务费、专家咨询费及数据采集费</w:t>
      </w:r>
      <w:r w:rsidRPr="0038798A">
        <w:rPr>
          <w:rFonts w:ascii="仿宋_GB2312" w:hAnsi="Arial" w:cs="Arial" w:hint="eastAsia"/>
          <w:color w:val="000000"/>
          <w:kern w:val="0"/>
          <w:szCs w:val="32"/>
        </w:rPr>
        <w:t>等支</w:t>
      </w:r>
      <w:r w:rsidRPr="00206CEB">
        <w:rPr>
          <w:rFonts w:ascii="仿宋_GB2312" w:hAnsi="Arial" w:cs="Arial" w:hint="eastAsia"/>
          <w:color w:val="000000"/>
          <w:kern w:val="0"/>
          <w:szCs w:val="32"/>
        </w:rPr>
        <w:t>出</w:t>
      </w:r>
      <w:r>
        <w:rPr>
          <w:rFonts w:ascii="仿宋_GB2312" w:hAnsi="Arial" w:cs="Arial" w:hint="eastAsia"/>
          <w:color w:val="000000"/>
          <w:kern w:val="0"/>
          <w:szCs w:val="32"/>
        </w:rPr>
        <w:t>。</w:t>
      </w:r>
      <w:r w:rsidRPr="00206CEB">
        <w:rPr>
          <w:rFonts w:ascii="仿宋_GB2312" w:hAnsi="Arial" w:cs="Arial" w:hint="eastAsia"/>
          <w:color w:val="000000"/>
          <w:kern w:val="0"/>
          <w:szCs w:val="32"/>
        </w:rPr>
        <w:t>横向科研经费的结余经费主要用于</w:t>
      </w:r>
      <w:r>
        <w:rPr>
          <w:szCs w:val="32"/>
        </w:rPr>
        <w:t>科研业务费、设备购置及维护费、实验室改装费、劳务费、专家咨询费</w:t>
      </w:r>
      <w:r w:rsidRPr="00206CEB">
        <w:rPr>
          <w:rFonts w:ascii="仿宋_GB2312" w:hAnsi="Arial" w:cs="Arial" w:hint="eastAsia"/>
          <w:color w:val="000000"/>
          <w:szCs w:val="32"/>
        </w:rPr>
        <w:t>等支出。</w:t>
      </w:r>
    </w:p>
    <w:p w:rsidR="004F1464" w:rsidRDefault="004F1464" w:rsidP="004F1464">
      <w:pPr>
        <w:adjustRightInd w:val="0"/>
        <w:snapToGrid w:val="0"/>
        <w:spacing w:line="540" w:lineRule="atLeast"/>
        <w:ind w:firstLine="636"/>
        <w:jc w:val="left"/>
        <w:rPr>
          <w:rFonts w:ascii="仿宋_GB2312" w:hAnsi="Arial" w:cs="Arial"/>
          <w:color w:val="000000"/>
          <w:kern w:val="0"/>
          <w:szCs w:val="32"/>
        </w:rPr>
      </w:pPr>
      <w:r w:rsidRPr="0038798A">
        <w:rPr>
          <w:rFonts w:ascii="仿宋_GB2312" w:hAnsi="Arial" w:cs="Arial" w:hint="eastAsia"/>
          <w:b/>
          <w:bCs/>
          <w:color w:val="000000"/>
          <w:kern w:val="0"/>
          <w:szCs w:val="32"/>
        </w:rPr>
        <w:t>第十</w:t>
      </w:r>
      <w:r>
        <w:rPr>
          <w:rFonts w:ascii="仿宋_GB2312" w:hAnsi="Arial" w:cs="Arial" w:hint="eastAsia"/>
          <w:b/>
          <w:bCs/>
          <w:color w:val="000000"/>
          <w:kern w:val="0"/>
          <w:szCs w:val="32"/>
        </w:rPr>
        <w:t>四</w:t>
      </w:r>
      <w:r w:rsidRPr="0038798A">
        <w:rPr>
          <w:rFonts w:ascii="仿宋_GB2312" w:hAnsi="Arial" w:cs="Arial" w:hint="eastAsia"/>
          <w:b/>
          <w:bCs/>
          <w:color w:val="000000"/>
          <w:kern w:val="0"/>
          <w:szCs w:val="32"/>
        </w:rPr>
        <w:t>条</w:t>
      </w:r>
      <w:r>
        <w:rPr>
          <w:rFonts w:ascii="仿宋_GB2312" w:hAnsi="Arial" w:cs="Arial" w:hint="eastAsia"/>
          <w:b/>
          <w:bCs/>
          <w:color w:val="000000"/>
          <w:kern w:val="0"/>
          <w:szCs w:val="32"/>
        </w:rPr>
        <w:t xml:space="preserve"> </w:t>
      </w:r>
      <w:r w:rsidRPr="0038798A">
        <w:rPr>
          <w:rFonts w:ascii="仿宋_GB2312" w:hAnsi="Arial" w:cs="Arial" w:hint="eastAsia"/>
          <w:color w:val="000000"/>
          <w:kern w:val="0"/>
          <w:szCs w:val="32"/>
        </w:rPr>
        <w:t>结余经费中各预算科目的使用不再设置比例限制，项目组根据研究需要据实列支。</w:t>
      </w:r>
    </w:p>
    <w:p w:rsidR="004F1464" w:rsidRPr="002A68E3" w:rsidRDefault="004F1464" w:rsidP="0087214B">
      <w:pPr>
        <w:adjustRightInd w:val="0"/>
        <w:snapToGrid w:val="0"/>
        <w:spacing w:line="540" w:lineRule="atLeast"/>
        <w:ind w:firstLineChars="178" w:firstLine="556"/>
        <w:rPr>
          <w:rFonts w:ascii="Arial" w:hAnsi="Arial" w:cs="Arial"/>
          <w:color w:val="000000"/>
          <w:kern w:val="0"/>
          <w:szCs w:val="21"/>
        </w:rPr>
      </w:pPr>
      <w:r w:rsidRPr="002A68E3">
        <w:rPr>
          <w:rFonts w:ascii="仿宋_GB2312" w:hAnsi="Arial" w:cs="Arial" w:hint="eastAsia"/>
          <w:b/>
          <w:bCs/>
          <w:color w:val="000000"/>
          <w:kern w:val="0"/>
          <w:szCs w:val="32"/>
        </w:rPr>
        <w:t xml:space="preserve">第十五条 </w:t>
      </w:r>
      <w:r>
        <w:rPr>
          <w:rFonts w:ascii="仿宋_GB2312" w:hAnsi="Arial" w:cs="Arial" w:hint="eastAsia"/>
          <w:color w:val="000000"/>
          <w:kern w:val="0"/>
          <w:szCs w:val="32"/>
        </w:rPr>
        <w:t>结余经费</w:t>
      </w:r>
      <w:r w:rsidRPr="002A68E3">
        <w:rPr>
          <w:rFonts w:ascii="仿宋_GB2312" w:hAnsi="Arial" w:cs="Arial"/>
          <w:color w:val="000000"/>
          <w:kern w:val="0"/>
          <w:szCs w:val="32"/>
        </w:rPr>
        <w:t>应严格按</w:t>
      </w:r>
      <w:r>
        <w:rPr>
          <w:rFonts w:ascii="仿宋_GB2312" w:hAnsi="Arial" w:cs="Arial" w:hint="eastAsia"/>
          <w:color w:val="000000"/>
          <w:kern w:val="0"/>
          <w:szCs w:val="32"/>
        </w:rPr>
        <w:t>科研经费直接费用的开支范围</w:t>
      </w:r>
      <w:r w:rsidRPr="002A68E3">
        <w:rPr>
          <w:rFonts w:ascii="仿宋_GB2312" w:hAnsi="Arial" w:cs="Arial"/>
          <w:color w:val="000000"/>
          <w:kern w:val="0"/>
          <w:szCs w:val="32"/>
        </w:rPr>
        <w:t>有关</w:t>
      </w:r>
      <w:r>
        <w:rPr>
          <w:rFonts w:ascii="仿宋_GB2312" w:hAnsi="Arial" w:cs="Arial"/>
          <w:color w:val="000000"/>
          <w:kern w:val="0"/>
          <w:szCs w:val="32"/>
        </w:rPr>
        <w:t>财经法规的要求使用和管理</w:t>
      </w:r>
      <w:r>
        <w:rPr>
          <w:rFonts w:ascii="仿宋_GB2312" w:hAnsi="Arial" w:cs="Arial" w:hint="eastAsia"/>
          <w:color w:val="000000"/>
          <w:kern w:val="0"/>
          <w:szCs w:val="32"/>
        </w:rPr>
        <w:t>。</w:t>
      </w:r>
      <w:r>
        <w:rPr>
          <w:rFonts w:ascii="仿宋_GB2312" w:hAnsi="Arial" w:cs="Arial"/>
          <w:color w:val="000000"/>
          <w:kern w:val="0"/>
          <w:szCs w:val="32"/>
        </w:rPr>
        <w:t>严禁购买与</w:t>
      </w:r>
      <w:r>
        <w:rPr>
          <w:rFonts w:ascii="仿宋_GB2312" w:hAnsi="Arial" w:cs="Arial" w:hint="eastAsia"/>
          <w:color w:val="000000"/>
          <w:kern w:val="0"/>
          <w:szCs w:val="32"/>
        </w:rPr>
        <w:t>科学研究</w:t>
      </w:r>
      <w:r w:rsidRPr="002A68E3">
        <w:rPr>
          <w:rFonts w:ascii="仿宋_GB2312" w:hAnsi="Arial" w:cs="Arial"/>
          <w:color w:val="000000"/>
          <w:kern w:val="0"/>
          <w:szCs w:val="32"/>
        </w:rPr>
        <w:t>无</w:t>
      </w:r>
      <w:r>
        <w:rPr>
          <w:rFonts w:ascii="仿宋_GB2312" w:hAnsi="Arial" w:cs="Arial" w:hint="eastAsia"/>
          <w:color w:val="000000"/>
          <w:kern w:val="0"/>
          <w:szCs w:val="32"/>
        </w:rPr>
        <w:t>直接相关</w:t>
      </w:r>
      <w:r>
        <w:rPr>
          <w:rFonts w:ascii="仿宋_GB2312" w:hAnsi="Arial" w:cs="Arial"/>
          <w:color w:val="000000"/>
          <w:kern w:val="0"/>
          <w:szCs w:val="32"/>
        </w:rPr>
        <w:t>的设备、材料；严禁虚构经济业务、使用虚假发票套取经费；严禁在</w:t>
      </w:r>
      <w:r>
        <w:rPr>
          <w:rFonts w:ascii="仿宋_GB2312" w:hAnsi="Arial" w:cs="Arial" w:hint="eastAsia"/>
          <w:color w:val="000000"/>
          <w:kern w:val="0"/>
          <w:szCs w:val="32"/>
        </w:rPr>
        <w:t>结余</w:t>
      </w:r>
      <w:r w:rsidRPr="002A68E3">
        <w:rPr>
          <w:rFonts w:ascii="仿宋_GB2312" w:hAnsi="Arial" w:cs="Arial"/>
          <w:color w:val="000000"/>
          <w:kern w:val="0"/>
          <w:szCs w:val="32"/>
        </w:rPr>
        <w:t>中报销个人家庭消</w:t>
      </w:r>
      <w:r>
        <w:rPr>
          <w:rFonts w:ascii="仿宋_GB2312" w:hAnsi="Arial" w:cs="Arial"/>
          <w:color w:val="000000"/>
          <w:kern w:val="0"/>
          <w:szCs w:val="32"/>
        </w:rPr>
        <w:t>费支出、严禁虚列、伪造名单，虚报冒领劳务费</w:t>
      </w:r>
      <w:r>
        <w:rPr>
          <w:rFonts w:ascii="仿宋_GB2312" w:hAnsi="Arial" w:cs="Arial" w:hint="eastAsia"/>
          <w:color w:val="000000"/>
          <w:kern w:val="0"/>
          <w:szCs w:val="32"/>
        </w:rPr>
        <w:t>。</w:t>
      </w:r>
    </w:p>
    <w:p w:rsidR="004F1464" w:rsidRDefault="004F1464" w:rsidP="004F1464">
      <w:pPr>
        <w:adjustRightInd w:val="0"/>
        <w:snapToGrid w:val="0"/>
        <w:spacing w:line="540" w:lineRule="atLeast"/>
        <w:ind w:firstLine="636"/>
        <w:jc w:val="left"/>
        <w:rPr>
          <w:rFonts w:ascii="仿宋_GB2312" w:hAnsi="Arial" w:cs="Arial"/>
          <w:color w:val="000000"/>
          <w:kern w:val="0"/>
          <w:szCs w:val="32"/>
        </w:rPr>
      </w:pPr>
      <w:r w:rsidRPr="0038798A">
        <w:rPr>
          <w:rFonts w:ascii="仿宋_GB2312" w:hAnsi="Arial" w:cs="Arial" w:hint="eastAsia"/>
          <w:b/>
          <w:bCs/>
          <w:color w:val="000000"/>
          <w:kern w:val="0"/>
          <w:szCs w:val="32"/>
        </w:rPr>
        <w:t>第十</w:t>
      </w:r>
      <w:r>
        <w:rPr>
          <w:rFonts w:ascii="仿宋_GB2312" w:hAnsi="Arial" w:cs="Arial" w:hint="eastAsia"/>
          <w:b/>
          <w:bCs/>
          <w:color w:val="000000"/>
          <w:kern w:val="0"/>
          <w:szCs w:val="32"/>
        </w:rPr>
        <w:t>六</w:t>
      </w:r>
      <w:r w:rsidRPr="0038798A">
        <w:rPr>
          <w:rFonts w:ascii="仿宋_GB2312" w:hAnsi="Arial" w:cs="Arial" w:hint="eastAsia"/>
          <w:b/>
          <w:bCs/>
          <w:color w:val="000000"/>
          <w:kern w:val="0"/>
          <w:szCs w:val="32"/>
        </w:rPr>
        <w:t>条</w:t>
      </w:r>
      <w:r>
        <w:rPr>
          <w:rFonts w:ascii="仿宋_GB2312" w:hAnsi="Arial" w:cs="Arial" w:hint="eastAsia"/>
          <w:b/>
          <w:bCs/>
          <w:color w:val="000000"/>
          <w:kern w:val="0"/>
          <w:szCs w:val="32"/>
        </w:rPr>
        <w:t xml:space="preserve"> </w:t>
      </w:r>
      <w:r w:rsidRPr="00535224">
        <w:rPr>
          <w:rFonts w:ascii="仿宋_GB2312" w:hAnsi="Arial" w:cs="Arial" w:hint="eastAsia"/>
          <w:bCs/>
          <w:color w:val="000000"/>
          <w:kern w:val="0"/>
          <w:szCs w:val="32"/>
        </w:rPr>
        <w:t>如</w:t>
      </w:r>
      <w:r w:rsidRPr="00535224">
        <w:rPr>
          <w:rFonts w:ascii="仿宋_GB2312" w:hAnsi="Arial" w:cs="Arial" w:hint="eastAsia"/>
          <w:color w:val="000000"/>
          <w:kern w:val="0"/>
          <w:szCs w:val="32"/>
        </w:rPr>
        <w:t>科</w:t>
      </w:r>
      <w:r w:rsidRPr="0038798A">
        <w:rPr>
          <w:rFonts w:ascii="仿宋_GB2312" w:hAnsi="Arial" w:cs="Arial" w:hint="eastAsia"/>
          <w:color w:val="000000"/>
          <w:kern w:val="0"/>
          <w:szCs w:val="32"/>
        </w:rPr>
        <w:t>研项目已结题，负责人</w:t>
      </w:r>
      <w:r>
        <w:rPr>
          <w:rFonts w:ascii="仿宋_GB2312" w:hAnsi="Arial" w:cs="Arial" w:hint="eastAsia"/>
          <w:color w:val="000000"/>
          <w:kern w:val="0"/>
          <w:szCs w:val="32"/>
        </w:rPr>
        <w:t>的</w:t>
      </w:r>
      <w:r w:rsidRPr="0038798A">
        <w:rPr>
          <w:rFonts w:ascii="仿宋_GB2312" w:hAnsi="Arial" w:cs="Arial" w:hint="eastAsia"/>
          <w:color w:val="000000"/>
          <w:kern w:val="0"/>
          <w:szCs w:val="32"/>
        </w:rPr>
        <w:t>组织人事关系已调离学校，学校财务部门根据科研管理部门的通知，将结余经费</w:t>
      </w:r>
      <w:r w:rsidRPr="0038798A">
        <w:rPr>
          <w:rFonts w:ascii="仿宋_GB2312" w:hAnsi="Arial" w:cs="Arial" w:hint="eastAsia"/>
          <w:color w:val="000000"/>
          <w:kern w:val="0"/>
          <w:szCs w:val="32"/>
        </w:rPr>
        <w:lastRenderedPageBreak/>
        <w:t>收回学校统筹使用。</w:t>
      </w:r>
    </w:p>
    <w:p w:rsidR="004F1464" w:rsidRDefault="004F1464" w:rsidP="004F1464">
      <w:pPr>
        <w:adjustRightInd w:val="0"/>
        <w:snapToGrid w:val="0"/>
        <w:spacing w:line="540" w:lineRule="atLeast"/>
        <w:jc w:val="center"/>
        <w:rPr>
          <w:rFonts w:ascii="黑体" w:eastAsia="黑体" w:hAnsi="黑体" w:cs="Arial"/>
          <w:color w:val="000000"/>
          <w:kern w:val="0"/>
          <w:szCs w:val="32"/>
        </w:rPr>
      </w:pPr>
    </w:p>
    <w:p w:rsidR="004F1464" w:rsidRPr="00E17BE1" w:rsidRDefault="004F1464" w:rsidP="004F1464">
      <w:pPr>
        <w:adjustRightInd w:val="0"/>
        <w:snapToGrid w:val="0"/>
        <w:spacing w:line="540" w:lineRule="atLeast"/>
        <w:jc w:val="center"/>
        <w:rPr>
          <w:rFonts w:ascii="黑体" w:eastAsia="黑体" w:hAnsi="黑体" w:cs="Arial"/>
          <w:color w:val="000000"/>
          <w:kern w:val="0"/>
          <w:szCs w:val="32"/>
        </w:rPr>
      </w:pPr>
      <w:r w:rsidRPr="00E17BE1">
        <w:rPr>
          <w:rFonts w:ascii="黑体" w:eastAsia="黑体" w:hAnsi="黑体" w:cs="Arial" w:hint="eastAsia"/>
          <w:color w:val="000000"/>
          <w:kern w:val="0"/>
          <w:szCs w:val="32"/>
        </w:rPr>
        <w:t xml:space="preserve">第四章 </w:t>
      </w:r>
      <w:r>
        <w:rPr>
          <w:rFonts w:ascii="黑体" w:eastAsia="黑体" w:hAnsi="黑体" w:cs="Arial" w:hint="eastAsia"/>
          <w:color w:val="000000"/>
          <w:kern w:val="0"/>
          <w:szCs w:val="32"/>
        </w:rPr>
        <w:t xml:space="preserve"> </w:t>
      </w:r>
      <w:r w:rsidRPr="00E17BE1">
        <w:rPr>
          <w:rFonts w:ascii="黑体" w:eastAsia="黑体" w:hAnsi="黑体" w:cs="Arial" w:hint="eastAsia"/>
          <w:color w:val="000000"/>
          <w:kern w:val="0"/>
          <w:szCs w:val="32"/>
        </w:rPr>
        <w:t>结余经费的统筹安排</w:t>
      </w:r>
    </w:p>
    <w:p w:rsidR="004F1464" w:rsidRDefault="004F1464" w:rsidP="004F1464">
      <w:pPr>
        <w:adjustRightInd w:val="0"/>
        <w:snapToGrid w:val="0"/>
        <w:spacing w:line="540" w:lineRule="atLeast"/>
        <w:ind w:firstLineChars="200" w:firstLine="624"/>
        <w:jc w:val="left"/>
        <w:rPr>
          <w:rFonts w:ascii="仿宋_GB2312" w:hAnsi="Arial" w:cs="Arial"/>
          <w:color w:val="000000"/>
          <w:kern w:val="0"/>
          <w:szCs w:val="32"/>
        </w:rPr>
      </w:pPr>
      <w:r w:rsidRPr="0038798A">
        <w:rPr>
          <w:rFonts w:ascii="Arial" w:hAnsi="Arial" w:cs="Arial" w:hint="eastAsia"/>
          <w:color w:val="000000"/>
          <w:kern w:val="0"/>
          <w:szCs w:val="32"/>
        </w:rPr>
        <w:t> </w:t>
      </w:r>
      <w:r w:rsidRPr="0038798A">
        <w:rPr>
          <w:rFonts w:ascii="仿宋_GB2312" w:hAnsi="Arial" w:cs="Arial" w:hint="eastAsia"/>
          <w:b/>
          <w:bCs/>
          <w:color w:val="000000"/>
          <w:kern w:val="0"/>
          <w:szCs w:val="32"/>
        </w:rPr>
        <w:t>第十</w:t>
      </w:r>
      <w:r>
        <w:rPr>
          <w:rFonts w:ascii="仿宋_GB2312" w:hAnsi="Arial" w:cs="Arial" w:hint="eastAsia"/>
          <w:b/>
          <w:bCs/>
          <w:color w:val="000000"/>
          <w:kern w:val="0"/>
          <w:szCs w:val="32"/>
        </w:rPr>
        <w:t>七</w:t>
      </w:r>
      <w:r w:rsidRPr="0038798A">
        <w:rPr>
          <w:rFonts w:ascii="仿宋_GB2312" w:hAnsi="Arial" w:cs="Arial" w:hint="eastAsia"/>
          <w:b/>
          <w:bCs/>
          <w:color w:val="000000"/>
          <w:kern w:val="0"/>
          <w:szCs w:val="32"/>
        </w:rPr>
        <w:t>条</w:t>
      </w:r>
      <w:r>
        <w:rPr>
          <w:rFonts w:ascii="仿宋_GB2312" w:hAnsi="Arial" w:cs="Arial" w:hint="eastAsia"/>
          <w:b/>
          <w:bCs/>
          <w:color w:val="000000"/>
          <w:kern w:val="0"/>
          <w:szCs w:val="32"/>
        </w:rPr>
        <w:t xml:space="preserve"> </w:t>
      </w:r>
      <w:r w:rsidRPr="0038798A">
        <w:rPr>
          <w:rFonts w:ascii="仿宋_GB2312" w:hAnsi="Arial" w:cs="Arial" w:hint="eastAsia"/>
          <w:color w:val="000000"/>
          <w:kern w:val="0"/>
          <w:szCs w:val="32"/>
        </w:rPr>
        <w:t>结余经费由学校统筹安排使用的，财务部门根据科研管理部门的通知，将结余经费收回学校</w:t>
      </w:r>
      <w:r>
        <w:rPr>
          <w:rFonts w:ascii="仿宋_GB2312" w:hAnsi="Arial" w:cs="Arial" w:hint="eastAsia"/>
          <w:color w:val="000000"/>
          <w:kern w:val="0"/>
          <w:szCs w:val="32"/>
        </w:rPr>
        <w:t>统筹</w:t>
      </w:r>
      <w:r w:rsidRPr="0038798A">
        <w:rPr>
          <w:rFonts w:ascii="仿宋_GB2312" w:hAnsi="Arial" w:cs="Arial" w:hint="eastAsia"/>
          <w:color w:val="000000"/>
          <w:kern w:val="0"/>
          <w:szCs w:val="32"/>
        </w:rPr>
        <w:t>，</w:t>
      </w:r>
      <w:r>
        <w:rPr>
          <w:rFonts w:ascii="仿宋_GB2312" w:hAnsi="Arial" w:cs="Arial" w:hint="eastAsia"/>
          <w:color w:val="000000"/>
          <w:kern w:val="0"/>
          <w:szCs w:val="32"/>
        </w:rPr>
        <w:t>纳入学校预算，由科研院统筹安排</w:t>
      </w:r>
      <w:r w:rsidRPr="0038798A">
        <w:rPr>
          <w:rFonts w:ascii="仿宋_GB2312" w:hAnsi="Arial" w:cs="Arial" w:hint="eastAsia"/>
          <w:color w:val="000000"/>
          <w:kern w:val="0"/>
          <w:szCs w:val="32"/>
        </w:rPr>
        <w:t>用于科学研究的直接支出。</w:t>
      </w:r>
      <w:r>
        <w:rPr>
          <w:rFonts w:ascii="仿宋_GB2312" w:hAnsi="Arial" w:cs="Arial" w:hint="eastAsia"/>
          <w:color w:val="000000"/>
          <w:kern w:val="0"/>
          <w:szCs w:val="32"/>
        </w:rPr>
        <w:t>科研管理部门每年根据主管部门的要求，报送结余经费的使用情况。</w:t>
      </w:r>
    </w:p>
    <w:p w:rsidR="004F1464" w:rsidRDefault="004F1464" w:rsidP="004F1464">
      <w:pPr>
        <w:adjustRightInd w:val="0"/>
        <w:snapToGrid w:val="0"/>
        <w:spacing w:line="540" w:lineRule="atLeast"/>
        <w:ind w:firstLine="636"/>
        <w:jc w:val="left"/>
        <w:rPr>
          <w:rFonts w:ascii="仿宋_GB2312" w:hAnsi="Arial" w:cs="Arial"/>
          <w:color w:val="000000"/>
          <w:kern w:val="0"/>
          <w:szCs w:val="32"/>
        </w:rPr>
      </w:pPr>
      <w:r w:rsidRPr="0038798A">
        <w:rPr>
          <w:rFonts w:ascii="仿宋_GB2312" w:hAnsi="Arial" w:cs="Arial" w:hint="eastAsia"/>
          <w:b/>
          <w:color w:val="000000"/>
          <w:kern w:val="0"/>
          <w:szCs w:val="32"/>
        </w:rPr>
        <w:t>第十</w:t>
      </w:r>
      <w:r>
        <w:rPr>
          <w:rFonts w:ascii="仿宋_GB2312" w:hAnsi="Arial" w:cs="Arial" w:hint="eastAsia"/>
          <w:b/>
          <w:color w:val="000000"/>
          <w:kern w:val="0"/>
          <w:szCs w:val="32"/>
        </w:rPr>
        <w:t>八</w:t>
      </w:r>
      <w:r w:rsidRPr="0038798A">
        <w:rPr>
          <w:rFonts w:ascii="仿宋_GB2312" w:hAnsi="Arial" w:cs="Arial" w:hint="eastAsia"/>
          <w:b/>
          <w:color w:val="000000"/>
          <w:kern w:val="0"/>
          <w:szCs w:val="32"/>
        </w:rPr>
        <w:t>条</w:t>
      </w:r>
      <w:r w:rsidRPr="0038798A">
        <w:rPr>
          <w:rFonts w:ascii="仿宋_GB2312" w:hAnsi="Arial" w:cs="Arial" w:hint="eastAsia"/>
          <w:color w:val="000000"/>
          <w:kern w:val="0"/>
          <w:szCs w:val="32"/>
        </w:rPr>
        <w:t xml:space="preserve"> </w:t>
      </w:r>
      <w:r w:rsidRPr="0038798A">
        <w:rPr>
          <w:rFonts w:ascii="仿宋_GB2312" w:hAnsi="Arial" w:cs="Arial" w:hint="eastAsia"/>
          <w:color w:val="000000"/>
          <w:szCs w:val="32"/>
        </w:rPr>
        <w:t>纵向项目结题2年后仍有结余资金剩余的，财务部门根据科研管理部门的通知，按原渠道退回项目主管部门。</w:t>
      </w:r>
      <w:r>
        <w:rPr>
          <w:rFonts w:hint="eastAsia"/>
          <w:szCs w:val="32"/>
        </w:rPr>
        <w:t>横向科研项目结余经费不设定使用期限，可长期使用，但如因某项目负责人的原因给学校造成经济损失的，学校可将该项目负责人的结余经费余额收回学校统筹使用。</w:t>
      </w:r>
    </w:p>
    <w:p w:rsidR="004F1464" w:rsidRDefault="004F1464" w:rsidP="004F1464">
      <w:pPr>
        <w:adjustRightInd w:val="0"/>
        <w:snapToGrid w:val="0"/>
        <w:spacing w:line="540" w:lineRule="atLeast"/>
        <w:jc w:val="center"/>
        <w:rPr>
          <w:rFonts w:ascii="黑体" w:eastAsia="黑体" w:hAnsi="黑体" w:cs="Arial"/>
          <w:color w:val="000000"/>
          <w:kern w:val="0"/>
          <w:szCs w:val="32"/>
        </w:rPr>
      </w:pPr>
    </w:p>
    <w:p w:rsidR="004F1464" w:rsidRPr="00E17BE1" w:rsidRDefault="004F1464" w:rsidP="004F1464">
      <w:pPr>
        <w:adjustRightInd w:val="0"/>
        <w:snapToGrid w:val="0"/>
        <w:spacing w:line="540" w:lineRule="atLeast"/>
        <w:jc w:val="center"/>
        <w:rPr>
          <w:rFonts w:ascii="黑体" w:eastAsia="黑体" w:hAnsi="黑体" w:cs="Arial"/>
          <w:color w:val="000000"/>
          <w:kern w:val="0"/>
          <w:szCs w:val="32"/>
        </w:rPr>
      </w:pPr>
      <w:r w:rsidRPr="00E17BE1">
        <w:rPr>
          <w:rFonts w:ascii="黑体" w:eastAsia="黑体" w:hAnsi="黑体" w:cs="Arial" w:hint="eastAsia"/>
          <w:color w:val="000000"/>
          <w:kern w:val="0"/>
          <w:szCs w:val="32"/>
        </w:rPr>
        <w:t xml:space="preserve">第五章 </w:t>
      </w:r>
      <w:r>
        <w:rPr>
          <w:rFonts w:ascii="黑体" w:eastAsia="黑体" w:hAnsi="黑体" w:cs="Arial" w:hint="eastAsia"/>
          <w:color w:val="000000"/>
          <w:kern w:val="0"/>
          <w:szCs w:val="32"/>
        </w:rPr>
        <w:t xml:space="preserve"> </w:t>
      </w:r>
      <w:r w:rsidRPr="00E17BE1">
        <w:rPr>
          <w:rFonts w:ascii="黑体" w:eastAsia="黑体" w:hAnsi="黑体" w:cs="Arial" w:hint="eastAsia"/>
          <w:color w:val="000000"/>
          <w:kern w:val="0"/>
          <w:szCs w:val="32"/>
        </w:rPr>
        <w:t>附则</w:t>
      </w:r>
    </w:p>
    <w:p w:rsidR="004F1464" w:rsidRDefault="004F1464" w:rsidP="004F1464">
      <w:pPr>
        <w:adjustRightInd w:val="0"/>
        <w:snapToGrid w:val="0"/>
        <w:spacing w:line="540" w:lineRule="atLeast"/>
        <w:ind w:firstLine="636"/>
        <w:jc w:val="left"/>
        <w:rPr>
          <w:rFonts w:ascii="仿宋_GB2312" w:hAnsi="Arial" w:cs="Arial"/>
          <w:color w:val="000000"/>
          <w:kern w:val="0"/>
          <w:szCs w:val="32"/>
        </w:rPr>
      </w:pPr>
      <w:r w:rsidRPr="0038798A">
        <w:rPr>
          <w:rFonts w:ascii="仿宋_GB2312" w:hAnsi="Arial" w:cs="Arial" w:hint="eastAsia"/>
          <w:b/>
          <w:color w:val="000000"/>
          <w:kern w:val="0"/>
          <w:szCs w:val="32"/>
        </w:rPr>
        <w:t>第十</w:t>
      </w:r>
      <w:r>
        <w:rPr>
          <w:rFonts w:ascii="仿宋_GB2312" w:hAnsi="Arial" w:cs="Arial" w:hint="eastAsia"/>
          <w:b/>
          <w:color w:val="000000"/>
          <w:kern w:val="0"/>
          <w:szCs w:val="32"/>
        </w:rPr>
        <w:t>九</w:t>
      </w:r>
      <w:r w:rsidRPr="0038798A">
        <w:rPr>
          <w:rFonts w:ascii="仿宋_GB2312" w:hAnsi="Arial" w:cs="Arial" w:hint="eastAsia"/>
          <w:b/>
          <w:color w:val="000000"/>
          <w:kern w:val="0"/>
          <w:szCs w:val="32"/>
        </w:rPr>
        <w:t>条</w:t>
      </w:r>
      <w:r w:rsidRPr="0038798A">
        <w:rPr>
          <w:rFonts w:ascii="仿宋_GB2312" w:hAnsi="Arial" w:cs="Arial" w:hint="eastAsia"/>
          <w:color w:val="000000"/>
          <w:kern w:val="0"/>
          <w:szCs w:val="32"/>
        </w:rPr>
        <w:t xml:space="preserve"> 本办法由学校财务部门负责解释。</w:t>
      </w:r>
    </w:p>
    <w:p w:rsidR="004F1464" w:rsidRDefault="004F1464" w:rsidP="004F1464">
      <w:pPr>
        <w:adjustRightInd w:val="0"/>
        <w:snapToGrid w:val="0"/>
        <w:spacing w:line="540" w:lineRule="atLeast"/>
        <w:ind w:firstLine="636"/>
        <w:jc w:val="left"/>
        <w:rPr>
          <w:rFonts w:ascii="仿宋_GB2312" w:hAnsi="Arial" w:cs="Arial"/>
          <w:color w:val="000000"/>
          <w:kern w:val="0"/>
          <w:szCs w:val="32"/>
        </w:rPr>
      </w:pPr>
      <w:r w:rsidRPr="0038798A">
        <w:rPr>
          <w:rFonts w:ascii="仿宋_GB2312" w:hAnsi="Arial" w:cs="Arial" w:hint="eastAsia"/>
          <w:b/>
          <w:bCs/>
          <w:color w:val="000000"/>
          <w:kern w:val="0"/>
          <w:szCs w:val="32"/>
        </w:rPr>
        <w:t>第</w:t>
      </w:r>
      <w:r>
        <w:rPr>
          <w:rFonts w:ascii="仿宋_GB2312" w:hAnsi="Arial" w:cs="Arial" w:hint="eastAsia"/>
          <w:b/>
          <w:bCs/>
          <w:color w:val="000000"/>
          <w:kern w:val="0"/>
          <w:szCs w:val="32"/>
        </w:rPr>
        <w:t>二</w:t>
      </w:r>
      <w:r w:rsidRPr="0038798A">
        <w:rPr>
          <w:rFonts w:ascii="仿宋_GB2312" w:hAnsi="Arial" w:cs="Arial" w:hint="eastAsia"/>
          <w:b/>
          <w:bCs/>
          <w:color w:val="000000"/>
          <w:kern w:val="0"/>
          <w:szCs w:val="32"/>
        </w:rPr>
        <w:t>十条</w:t>
      </w:r>
      <w:r>
        <w:rPr>
          <w:rFonts w:ascii="仿宋_GB2312" w:hAnsi="Arial" w:cs="Arial" w:hint="eastAsia"/>
          <w:b/>
          <w:bCs/>
          <w:color w:val="000000"/>
          <w:kern w:val="0"/>
          <w:szCs w:val="32"/>
        </w:rPr>
        <w:t xml:space="preserve"> </w:t>
      </w:r>
      <w:r w:rsidRPr="0038798A">
        <w:rPr>
          <w:rFonts w:ascii="仿宋_GB2312" w:hAnsi="Arial" w:cs="Arial" w:hint="eastAsia"/>
          <w:color w:val="000000"/>
          <w:kern w:val="0"/>
          <w:szCs w:val="32"/>
        </w:rPr>
        <w:t>本办法从发布之日起执行。以往有关规定与本办法抵触的，以本办法为准。</w:t>
      </w:r>
    </w:p>
    <w:p w:rsidR="004F1464" w:rsidRDefault="004F1464" w:rsidP="004F1464">
      <w:pPr>
        <w:adjustRightInd w:val="0"/>
        <w:snapToGrid w:val="0"/>
        <w:spacing w:line="540" w:lineRule="atLeast"/>
        <w:rPr>
          <w:rFonts w:ascii="仿宋_GB2312"/>
          <w:szCs w:val="32"/>
        </w:rPr>
      </w:pPr>
    </w:p>
    <w:p w:rsidR="00C050B7" w:rsidRPr="004F1464" w:rsidRDefault="00C050B7" w:rsidP="00C050B7">
      <w:pPr>
        <w:widowControl/>
        <w:adjustRightInd w:val="0"/>
        <w:snapToGrid w:val="0"/>
        <w:spacing w:line="540" w:lineRule="atLeast"/>
        <w:ind w:right="1359" w:firstLine="640"/>
        <w:jc w:val="right"/>
        <w:rPr>
          <w:rFonts w:eastAsia="宋体"/>
          <w:color w:val="003366"/>
          <w:kern w:val="0"/>
          <w:sz w:val="24"/>
        </w:rPr>
      </w:pPr>
    </w:p>
    <w:p w:rsidR="009E6909" w:rsidRPr="000743CE" w:rsidRDefault="009E6909" w:rsidP="00C050B7">
      <w:pPr>
        <w:adjustRightInd w:val="0"/>
        <w:snapToGrid w:val="0"/>
        <w:spacing w:line="540" w:lineRule="atLeast"/>
      </w:pPr>
    </w:p>
    <w:p w:rsidR="00C050B7" w:rsidRPr="000743CE" w:rsidRDefault="00C050B7" w:rsidP="00C050B7">
      <w:pPr>
        <w:adjustRightInd w:val="0"/>
        <w:snapToGrid w:val="0"/>
        <w:spacing w:line="540" w:lineRule="atLeast"/>
      </w:pPr>
    </w:p>
    <w:p w:rsidR="00C050B7" w:rsidRPr="000743CE" w:rsidRDefault="00C050B7" w:rsidP="00C050B7">
      <w:pPr>
        <w:adjustRightInd w:val="0"/>
        <w:snapToGrid w:val="0"/>
        <w:spacing w:line="540" w:lineRule="atLeast"/>
      </w:pPr>
    </w:p>
    <w:p w:rsidR="0073066D" w:rsidRPr="000743CE" w:rsidRDefault="0073066D" w:rsidP="00C050B7">
      <w:pPr>
        <w:adjustRightInd w:val="0"/>
        <w:snapToGrid w:val="0"/>
        <w:spacing w:line="540" w:lineRule="atLeast"/>
        <w:ind w:firstLine="645"/>
        <w:jc w:val="right"/>
        <w:rPr>
          <w:szCs w:val="32"/>
        </w:rPr>
      </w:pPr>
      <w:bookmarkStart w:id="1" w:name="OLE_LINK1"/>
      <w:bookmarkStart w:id="2" w:name="OLE_LINK2"/>
    </w:p>
    <w:p w:rsidR="00B647F4" w:rsidRPr="000743CE" w:rsidRDefault="0073066D" w:rsidP="00C050B7">
      <w:pPr>
        <w:pBdr>
          <w:top w:val="single" w:sz="4" w:space="0" w:color="auto"/>
          <w:bottom w:val="single" w:sz="4" w:space="1" w:color="auto"/>
          <w:between w:val="single" w:sz="4" w:space="1" w:color="auto"/>
        </w:pBdr>
        <w:adjustRightInd w:val="0"/>
        <w:snapToGrid w:val="0"/>
        <w:spacing w:line="540" w:lineRule="atLeast"/>
        <w:ind w:firstLineChars="100" w:firstLine="272"/>
        <w:jc w:val="left"/>
        <w:rPr>
          <w:rFonts w:eastAsia="黑体"/>
        </w:rPr>
      </w:pPr>
      <w:r w:rsidRPr="000743CE">
        <w:rPr>
          <w:sz w:val="28"/>
          <w:szCs w:val="28"/>
        </w:rPr>
        <w:lastRenderedPageBreak/>
        <w:t>中山大学校长办公室</w:t>
      </w:r>
      <w:r w:rsidRPr="000743CE">
        <w:rPr>
          <w:sz w:val="28"/>
          <w:szCs w:val="28"/>
        </w:rPr>
        <w:t xml:space="preserve">                </w:t>
      </w:r>
      <w:r w:rsidR="0031040F" w:rsidRPr="000743CE">
        <w:rPr>
          <w:sz w:val="28"/>
          <w:szCs w:val="28"/>
        </w:rPr>
        <w:t xml:space="preserve">  </w:t>
      </w:r>
      <w:r w:rsidRPr="000743CE">
        <w:rPr>
          <w:sz w:val="28"/>
          <w:szCs w:val="28"/>
        </w:rPr>
        <w:t xml:space="preserve">     20</w:t>
      </w:r>
      <w:r w:rsidR="00C050B7" w:rsidRPr="000743CE">
        <w:rPr>
          <w:sz w:val="28"/>
          <w:szCs w:val="28"/>
        </w:rPr>
        <w:t>16</w:t>
      </w:r>
      <w:r w:rsidRPr="000743CE">
        <w:rPr>
          <w:sz w:val="28"/>
          <w:szCs w:val="28"/>
        </w:rPr>
        <w:t>年</w:t>
      </w:r>
      <w:r w:rsidR="00C050B7" w:rsidRPr="000743CE">
        <w:rPr>
          <w:sz w:val="28"/>
          <w:szCs w:val="28"/>
        </w:rPr>
        <w:t>12</w:t>
      </w:r>
      <w:r w:rsidRPr="000743CE">
        <w:rPr>
          <w:sz w:val="28"/>
          <w:szCs w:val="28"/>
        </w:rPr>
        <w:t>月</w:t>
      </w:r>
      <w:r w:rsidR="00C050B7" w:rsidRPr="000743CE">
        <w:rPr>
          <w:sz w:val="28"/>
          <w:szCs w:val="28"/>
        </w:rPr>
        <w:t>9</w:t>
      </w:r>
      <w:r w:rsidRPr="000743CE">
        <w:rPr>
          <w:sz w:val="28"/>
          <w:szCs w:val="28"/>
        </w:rPr>
        <w:t>日印发</w:t>
      </w:r>
      <w:bookmarkEnd w:id="1"/>
      <w:bookmarkEnd w:id="2"/>
    </w:p>
    <w:sectPr w:rsidR="00B647F4" w:rsidRPr="000743CE" w:rsidSect="006C5CAD">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2C0" w:rsidRDefault="003062C0" w:rsidP="002D2105">
      <w:r>
        <w:separator/>
      </w:r>
    </w:p>
  </w:endnote>
  <w:endnote w:type="continuationSeparator" w:id="0">
    <w:p w:rsidR="003062C0" w:rsidRDefault="003062C0" w:rsidP="002D2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3A4A8658-C22B-42E6-8CB0-8DF8D9C4BB3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embedRegular r:id="rId2" w:subsetted="1" w:fontKey="{DAAF4B29-44D3-43C9-9B38-C598630DF1F0}"/>
    <w:embedBold r:id="rId3" w:subsetted="1" w:fontKey="{D24D9E54-4600-47F8-9528-EDA0F0CCEABE}"/>
  </w:font>
  <w:font w:name="黑体">
    <w:altName w:val="SimHei"/>
    <w:panose1 w:val="02010609060101010101"/>
    <w:charset w:val="86"/>
    <w:family w:val="modern"/>
    <w:pitch w:val="fixed"/>
    <w:sig w:usb0="800002BF" w:usb1="38CF7CFA" w:usb2="00000016" w:usb3="00000000" w:csb0="00040001" w:csb1="00000000"/>
    <w:embedRegular r:id="rId4" w:subsetted="1" w:fontKey="{C41AF9F9-3C5E-45DE-8C0E-5B7D18A39C94}"/>
  </w:font>
  <w:font w:name="方正小标宋简体">
    <w:altName w:val="Arial Unicode MS"/>
    <w:charset w:val="86"/>
    <w:family w:val="auto"/>
    <w:pitch w:val="variable"/>
    <w:sig w:usb0="00000000" w:usb1="080E0000" w:usb2="00000010" w:usb3="00000000" w:csb0="00040000" w:csb1="00000000"/>
    <w:embedRegular r:id="rId5" w:subsetted="1" w:fontKey="{F4AEF7E2-66F8-4EB5-A6B1-85D46E3402B6}"/>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6675CEDE-5A2A-4B3A-889D-2F63061D7B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40620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ind w:firstLineChars="200" w:firstLine="360"/>
          <w:rPr>
            <w:rFonts w:ascii="Times New Roman" w:hAnsi="Times New Roman" w:cs="Times New Roman"/>
            <w:sz w:val="28"/>
            <w:szCs w:val="28"/>
          </w:rPr>
        </w:pPr>
        <w:r w:rsidRPr="001F44D9">
          <w:rPr>
            <w:rFonts w:ascii="Times New Roman" w:hAnsi="Times New Roman" w:cs="Times New Roman"/>
            <w:sz w:val="28"/>
            <w:szCs w:val="28"/>
          </w:rPr>
          <w:t>—</w:t>
        </w:r>
        <w:r w:rsidR="00976779"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976779" w:rsidRPr="001F44D9">
          <w:rPr>
            <w:rFonts w:ascii="Times New Roman" w:hAnsi="Times New Roman" w:cs="Times New Roman"/>
            <w:sz w:val="28"/>
            <w:szCs w:val="28"/>
          </w:rPr>
          <w:fldChar w:fldCharType="separate"/>
        </w:r>
        <w:r w:rsidR="0087214B" w:rsidRPr="0087214B">
          <w:rPr>
            <w:rFonts w:ascii="Times New Roman" w:hAnsi="Times New Roman" w:cs="Times New Roman"/>
            <w:noProof/>
            <w:sz w:val="28"/>
            <w:szCs w:val="28"/>
            <w:lang w:val="zh-CN"/>
          </w:rPr>
          <w:t>2</w:t>
        </w:r>
        <w:r w:rsidR="00976779"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21898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00976779"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976779" w:rsidRPr="001F44D9">
          <w:rPr>
            <w:rFonts w:ascii="Times New Roman" w:hAnsi="Times New Roman" w:cs="Times New Roman"/>
            <w:sz w:val="28"/>
            <w:szCs w:val="28"/>
          </w:rPr>
          <w:fldChar w:fldCharType="separate"/>
        </w:r>
        <w:r w:rsidR="0087214B" w:rsidRPr="0087214B">
          <w:rPr>
            <w:rFonts w:ascii="Times New Roman" w:hAnsi="Times New Roman" w:cs="Times New Roman"/>
            <w:noProof/>
            <w:sz w:val="28"/>
            <w:szCs w:val="28"/>
            <w:lang w:val="zh-CN"/>
          </w:rPr>
          <w:t>1</w:t>
        </w:r>
        <w:r w:rsidR="00976779"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2C0" w:rsidRDefault="003062C0" w:rsidP="002D2105">
      <w:r>
        <w:separator/>
      </w:r>
    </w:p>
  </w:footnote>
  <w:footnote w:type="continuationSeparator" w:id="0">
    <w:p w:rsidR="003062C0" w:rsidRDefault="003062C0" w:rsidP="002D21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C6C9A"/>
    <w:multiLevelType w:val="hybridMultilevel"/>
    <w:tmpl w:val="1B0299FA"/>
    <w:lvl w:ilvl="0" w:tplc="10864B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attachedTemplate r:id="rId1"/>
  <w:defaultTabStop w:val="420"/>
  <w:evenAndOddHeaders/>
  <w:drawingGridHorizontalSpacing w:val="156"/>
  <w:drawingGridVerticalSpacing w:val="577"/>
  <w:displayHorizontalDrawingGridEvery w:val="0"/>
  <w:characterSpacingControl w:val="compressPunctuation"/>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0B7"/>
    <w:rsid w:val="000133BA"/>
    <w:rsid w:val="00016CDC"/>
    <w:rsid w:val="00030B15"/>
    <w:rsid w:val="00032809"/>
    <w:rsid w:val="00047A3B"/>
    <w:rsid w:val="0007068D"/>
    <w:rsid w:val="000743CE"/>
    <w:rsid w:val="00086706"/>
    <w:rsid w:val="000D6A64"/>
    <w:rsid w:val="000E3BC9"/>
    <w:rsid w:val="000E40F2"/>
    <w:rsid w:val="00134325"/>
    <w:rsid w:val="00174B4D"/>
    <w:rsid w:val="00180691"/>
    <w:rsid w:val="00192A77"/>
    <w:rsid w:val="001A15AC"/>
    <w:rsid w:val="001A4D7B"/>
    <w:rsid w:val="001B2074"/>
    <w:rsid w:val="001C4193"/>
    <w:rsid w:val="001C6C10"/>
    <w:rsid w:val="001F44D9"/>
    <w:rsid w:val="00216360"/>
    <w:rsid w:val="00217FB6"/>
    <w:rsid w:val="00221B66"/>
    <w:rsid w:val="00255631"/>
    <w:rsid w:val="00262F8B"/>
    <w:rsid w:val="00265CBA"/>
    <w:rsid w:val="002821EC"/>
    <w:rsid w:val="002A307E"/>
    <w:rsid w:val="002D2105"/>
    <w:rsid w:val="002E2A09"/>
    <w:rsid w:val="002F0783"/>
    <w:rsid w:val="0030202D"/>
    <w:rsid w:val="003062C0"/>
    <w:rsid w:val="0031040F"/>
    <w:rsid w:val="00310A7F"/>
    <w:rsid w:val="00335496"/>
    <w:rsid w:val="003539FC"/>
    <w:rsid w:val="00387133"/>
    <w:rsid w:val="003A3701"/>
    <w:rsid w:val="003C4BE5"/>
    <w:rsid w:val="004547EE"/>
    <w:rsid w:val="00455838"/>
    <w:rsid w:val="00460FAC"/>
    <w:rsid w:val="00465033"/>
    <w:rsid w:val="00470269"/>
    <w:rsid w:val="004C5FBC"/>
    <w:rsid w:val="004F1464"/>
    <w:rsid w:val="00521703"/>
    <w:rsid w:val="0053500C"/>
    <w:rsid w:val="00540F53"/>
    <w:rsid w:val="005A02CB"/>
    <w:rsid w:val="005C23A3"/>
    <w:rsid w:val="005C43DF"/>
    <w:rsid w:val="005E0E1F"/>
    <w:rsid w:val="00661207"/>
    <w:rsid w:val="00677423"/>
    <w:rsid w:val="00680E17"/>
    <w:rsid w:val="00692C13"/>
    <w:rsid w:val="006A36AC"/>
    <w:rsid w:val="006C5CAD"/>
    <w:rsid w:val="006C767F"/>
    <w:rsid w:val="0073066D"/>
    <w:rsid w:val="00745D45"/>
    <w:rsid w:val="007471C9"/>
    <w:rsid w:val="00786028"/>
    <w:rsid w:val="007D2BC8"/>
    <w:rsid w:val="007F1A60"/>
    <w:rsid w:val="007F5FF9"/>
    <w:rsid w:val="00804651"/>
    <w:rsid w:val="0085406F"/>
    <w:rsid w:val="0086691F"/>
    <w:rsid w:val="0087214B"/>
    <w:rsid w:val="00885C5E"/>
    <w:rsid w:val="00886BF3"/>
    <w:rsid w:val="008A57A9"/>
    <w:rsid w:val="008F004B"/>
    <w:rsid w:val="008F20DF"/>
    <w:rsid w:val="008F44B5"/>
    <w:rsid w:val="00900508"/>
    <w:rsid w:val="009106E6"/>
    <w:rsid w:val="00976779"/>
    <w:rsid w:val="009E6909"/>
    <w:rsid w:val="009F1418"/>
    <w:rsid w:val="00A200F9"/>
    <w:rsid w:val="00A64785"/>
    <w:rsid w:val="00A72C03"/>
    <w:rsid w:val="00A75BB9"/>
    <w:rsid w:val="00A915EA"/>
    <w:rsid w:val="00AA5679"/>
    <w:rsid w:val="00AE0D34"/>
    <w:rsid w:val="00AF2D96"/>
    <w:rsid w:val="00B647F4"/>
    <w:rsid w:val="00BA70CC"/>
    <w:rsid w:val="00BF7B90"/>
    <w:rsid w:val="00C050B7"/>
    <w:rsid w:val="00C143EB"/>
    <w:rsid w:val="00C30E21"/>
    <w:rsid w:val="00CC443F"/>
    <w:rsid w:val="00D12D05"/>
    <w:rsid w:val="00D27289"/>
    <w:rsid w:val="00D643C5"/>
    <w:rsid w:val="00D8347C"/>
    <w:rsid w:val="00D9127E"/>
    <w:rsid w:val="00DD0D46"/>
    <w:rsid w:val="00DD29A6"/>
    <w:rsid w:val="00DF07D8"/>
    <w:rsid w:val="00E04624"/>
    <w:rsid w:val="00E24535"/>
    <w:rsid w:val="00E34E53"/>
    <w:rsid w:val="00E47A39"/>
    <w:rsid w:val="00E546B9"/>
    <w:rsid w:val="00E85A0E"/>
    <w:rsid w:val="00EC396D"/>
    <w:rsid w:val="00EF0F70"/>
    <w:rsid w:val="00F10BD3"/>
    <w:rsid w:val="00F52ABD"/>
    <w:rsid w:val="00FD561B"/>
    <w:rsid w:val="00FF1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631"/>
    <w:pPr>
      <w:widowControl w:val="0"/>
      <w:jc w:val="both"/>
    </w:pPr>
    <w:rPr>
      <w:rFonts w:ascii="Times New Roman" w:eastAsia="仿宋_GB2312"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adjustRightInd w:val="0"/>
      <w:snapToGrid w:val="0"/>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adjustRightInd w:val="0"/>
      <w:snapToGrid w:val="0"/>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cstheme="minorBidi"/>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631"/>
    <w:pPr>
      <w:widowControl w:val="0"/>
      <w:jc w:val="both"/>
    </w:pPr>
    <w:rPr>
      <w:rFonts w:ascii="Times New Roman" w:eastAsia="仿宋_GB2312"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adjustRightInd w:val="0"/>
      <w:snapToGrid w:val="0"/>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adjustRightInd w:val="0"/>
      <w:snapToGrid w:val="0"/>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cstheme="minorBid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7C88F-286F-4671-AE13-9FC9BEAA6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中山大学下行文模板.dotx</Template>
  <TotalTime>1</TotalTime>
  <Pages>7</Pages>
  <Words>321</Words>
  <Characters>1832</Characters>
  <Application>Microsoft Office Word</Application>
  <DocSecurity>0</DocSecurity>
  <Lines>15</Lines>
  <Paragraphs>4</Paragraphs>
  <ScaleCrop>false</ScaleCrop>
  <Company>SYSU</Company>
  <LinksUpToDate>false</LinksUpToDate>
  <CharactersWithSpaces>2149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jun</cp:lastModifiedBy>
  <cp:revision>2</cp:revision>
  <cp:lastPrinted>2016-10-24T07:10:00Z</cp:lastPrinted>
  <dcterms:created xsi:type="dcterms:W3CDTF">2016-12-14T05:05:00Z</dcterms:created>
  <dcterms:modified xsi:type="dcterms:W3CDTF">2016-12-14T05:05:00Z</dcterms:modified>
</cp:coreProperties>
</file>