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5FD" w:rsidRPr="003E77BE" w:rsidRDefault="005935FD" w:rsidP="005935FD">
      <w:pPr>
        <w:spacing w:before="100" w:beforeAutospacing="1"/>
        <w:jc w:val="center"/>
        <w:rPr>
          <w:rFonts w:ascii="Cooper Black" w:hAnsi="Cooper Black" w:cs="Aharoni"/>
          <w:b/>
          <w:color w:val="0000FF"/>
          <w:szCs w:val="24"/>
          <w:lang w:val="en-GB"/>
        </w:rPr>
      </w:pPr>
      <w:r w:rsidRPr="003E77BE">
        <w:rPr>
          <w:rFonts w:cs="Helvetica"/>
          <w:noProof/>
          <w:szCs w:val="24"/>
          <w:lang w:val="en-US"/>
        </w:rPr>
        <w:drawing>
          <wp:anchor distT="0" distB="0" distL="114300" distR="114300" simplePos="0" relativeHeight="251659264" behindDoc="1" locked="0" layoutInCell="1" allowOverlap="1">
            <wp:simplePos x="0" y="0"/>
            <wp:positionH relativeFrom="column">
              <wp:posOffset>2385060</wp:posOffset>
            </wp:positionH>
            <wp:positionV relativeFrom="paragraph">
              <wp:posOffset>-685800</wp:posOffset>
            </wp:positionV>
            <wp:extent cx="1013460" cy="600710"/>
            <wp:effectExtent l="0" t="0" r="0" b="8890"/>
            <wp:wrapTight wrapText="bothSides">
              <wp:wrapPolygon edited="0">
                <wp:start x="0" y="0"/>
                <wp:lineTo x="0" y="21235"/>
                <wp:lineTo x="21113" y="21235"/>
                <wp:lineTo x="21113" y="0"/>
                <wp:lineTo x="0" y="0"/>
              </wp:wrapPolygon>
            </wp:wrapTight>
            <wp:docPr id="3" name="Picture 2" descr="M:\Press and Information Section\GRAPHICS\2015\LOGO of 40th Anniversary of EU-China Relations\LOGO-mini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ess and Information Section\GRAPHICS\2015\LOGO of 40th Anniversary of EU-China Relations\LOGO-miniature 2.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3460" cy="600710"/>
                    </a:xfrm>
                    <a:prstGeom prst="rect">
                      <a:avLst/>
                    </a:prstGeom>
                    <a:noFill/>
                    <a:ln>
                      <a:noFill/>
                    </a:ln>
                  </pic:spPr>
                </pic:pic>
              </a:graphicData>
            </a:graphic>
          </wp:anchor>
        </w:drawing>
      </w:r>
      <w:r w:rsidRPr="003E77BE">
        <w:rPr>
          <w:rFonts w:ascii="Cooper Black" w:hAnsi="Cooper Black" w:cs="Aharoni"/>
          <w:b/>
          <w:color w:val="0000FF"/>
          <w:szCs w:val="24"/>
          <w:lang w:val="en-GB"/>
        </w:rPr>
        <w:t>2015 Research and Innovation Tour:</w:t>
      </w:r>
    </w:p>
    <w:p w:rsidR="005935FD" w:rsidRPr="003E77BE" w:rsidRDefault="005935FD" w:rsidP="005935FD">
      <w:pPr>
        <w:jc w:val="center"/>
        <w:rPr>
          <w:rFonts w:ascii="Cooper Black" w:hAnsi="Cooper Black" w:cs="Aharoni"/>
          <w:b/>
          <w:color w:val="0000FF"/>
          <w:szCs w:val="24"/>
          <w:lang w:val="en-GB"/>
        </w:rPr>
      </w:pPr>
      <w:r w:rsidRPr="003E77BE">
        <w:rPr>
          <w:rFonts w:ascii="Cooper Black" w:hAnsi="Cooper Black" w:cs="Aharoni"/>
          <w:b/>
          <w:color w:val="0000FF"/>
          <w:szCs w:val="24"/>
          <w:lang w:val="en-GB"/>
        </w:rPr>
        <w:t>Where Europe and China connect</w:t>
      </w:r>
    </w:p>
    <w:p w:rsidR="00A42196" w:rsidRPr="003E77BE" w:rsidRDefault="00ED4AB6" w:rsidP="005935FD">
      <w:pPr>
        <w:jc w:val="center"/>
        <w:rPr>
          <w:rFonts w:ascii="Cooper Black" w:hAnsi="Cooper Black" w:cs="Aharoni"/>
          <w:b/>
          <w:color w:val="0000FF"/>
          <w:szCs w:val="24"/>
          <w:lang w:val="en-GB"/>
        </w:rPr>
      </w:pPr>
      <w:r w:rsidRPr="003E77BE">
        <w:rPr>
          <w:rFonts w:ascii="Cooper Black" w:hAnsi="Cooper Black" w:cs="Aharoni" w:hint="eastAsia"/>
          <w:b/>
          <w:color w:val="0000FF"/>
          <w:szCs w:val="24"/>
          <w:lang w:val="en-GB"/>
        </w:rPr>
        <w:t>2015</w:t>
      </w:r>
      <w:r w:rsidRPr="003E77BE">
        <w:rPr>
          <w:rFonts w:ascii="Cooper Black" w:hAnsi="Cooper Black" w:cs="Aharoni" w:hint="eastAsia"/>
          <w:b/>
          <w:color w:val="0000FF"/>
          <w:szCs w:val="24"/>
          <w:lang w:val="en-GB"/>
        </w:rPr>
        <w:t>欧洲科研创新中国行</w:t>
      </w:r>
    </w:p>
    <w:p w:rsidR="005B4E5E" w:rsidRPr="00C01E64" w:rsidRDefault="005B4E5E" w:rsidP="005B4E5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center"/>
        <w:rPr>
          <w:rFonts w:asciiTheme="minorHAnsi" w:hAnsiTheme="minorHAnsi"/>
          <w:b/>
          <w:color w:val="0000FF"/>
          <w:sz w:val="32"/>
          <w:szCs w:val="32"/>
          <w:lang w:val="en-GB"/>
        </w:rPr>
      </w:pPr>
      <w:r>
        <w:rPr>
          <w:rFonts w:asciiTheme="minorHAnsi" w:hAnsiTheme="minorHAnsi"/>
          <w:b/>
          <w:color w:val="0000FF"/>
          <w:sz w:val="32"/>
          <w:szCs w:val="32"/>
          <w:lang w:val="en-GB"/>
        </w:rPr>
        <w:t>GUANGZHOU</w:t>
      </w:r>
      <w:r w:rsidRPr="00D46D39">
        <w:rPr>
          <w:rFonts w:asciiTheme="minorHAnsi" w:hAnsiTheme="minorHAnsi"/>
          <w:b/>
          <w:color w:val="0000FF"/>
          <w:sz w:val="32"/>
          <w:szCs w:val="32"/>
          <w:lang w:val="en-GB"/>
        </w:rPr>
        <w:t xml:space="preserve"> EVENT -</w:t>
      </w:r>
      <w:r w:rsidRPr="00C01E64">
        <w:rPr>
          <w:rFonts w:asciiTheme="minorHAnsi" w:hAnsiTheme="minorHAnsi" w:hint="eastAsia"/>
          <w:b/>
          <w:color w:val="0000FF"/>
          <w:sz w:val="32"/>
          <w:szCs w:val="32"/>
        </w:rPr>
        <w:t>广州</w:t>
      </w:r>
      <w:r w:rsidRPr="00D46D39">
        <w:rPr>
          <w:rFonts w:asciiTheme="minorHAnsi" w:hAnsiTheme="minorHAnsi" w:hint="eastAsia"/>
          <w:b/>
          <w:color w:val="0000FF"/>
          <w:sz w:val="32"/>
          <w:szCs w:val="32"/>
        </w:rPr>
        <w:t>宣讲会</w:t>
      </w:r>
    </w:p>
    <w:p w:rsidR="005935FD" w:rsidRPr="00A15CB5" w:rsidRDefault="005935FD" w:rsidP="005935FD">
      <w:pPr>
        <w:snapToGrid w:val="0"/>
        <w:ind w:left="851"/>
        <w:rPr>
          <w:rFonts w:asciiTheme="minorHAnsi" w:hAnsiTheme="minorHAnsi" w:cs="Tahoma"/>
          <w:b/>
          <w:iCs/>
          <w:sz w:val="26"/>
          <w:szCs w:val="26"/>
          <w:lang w:val="en-US"/>
        </w:rPr>
      </w:pPr>
    </w:p>
    <w:p w:rsidR="00B97F2A" w:rsidRPr="00A15CB5" w:rsidRDefault="00B97F2A" w:rsidP="00B97F2A">
      <w:pPr>
        <w:snapToGrid w:val="0"/>
        <w:rPr>
          <w:rFonts w:asciiTheme="minorHAnsi" w:hAnsiTheme="minorHAnsi" w:cs="Tahoma"/>
          <w:b/>
          <w:iCs/>
          <w:sz w:val="26"/>
          <w:szCs w:val="26"/>
          <w:lang w:val="en-US"/>
        </w:rPr>
      </w:pPr>
    </w:p>
    <w:p w:rsidR="004877F5" w:rsidRPr="00A15CB5" w:rsidRDefault="004877F5" w:rsidP="00A15CB5">
      <w:pPr>
        <w:jc w:val="both"/>
        <w:rPr>
          <w:rFonts w:asciiTheme="minorHAnsi" w:hAnsiTheme="minorHAnsi"/>
          <w:b/>
          <w:sz w:val="26"/>
          <w:szCs w:val="26"/>
        </w:rPr>
      </w:pPr>
      <w:r w:rsidRPr="00A15CB5">
        <w:rPr>
          <w:rFonts w:asciiTheme="minorHAnsi" w:eastAsia="SimSun" w:hAnsiTheme="minorHAnsi"/>
          <w:b/>
          <w:sz w:val="26"/>
          <w:szCs w:val="26"/>
        </w:rPr>
        <w:t>尊敬的研究人员与创新者先生</w:t>
      </w:r>
      <w:r w:rsidRPr="00A15CB5">
        <w:rPr>
          <w:rFonts w:asciiTheme="minorHAnsi" w:hAnsiTheme="minorHAnsi"/>
          <w:b/>
          <w:sz w:val="26"/>
          <w:szCs w:val="26"/>
        </w:rPr>
        <w:t>/</w:t>
      </w:r>
      <w:r w:rsidRPr="00A15CB5">
        <w:rPr>
          <w:rFonts w:asciiTheme="minorHAnsi" w:eastAsia="SimSun" w:hAnsiTheme="minorHAnsi"/>
          <w:b/>
          <w:sz w:val="26"/>
          <w:szCs w:val="26"/>
        </w:rPr>
        <w:t>女士</w:t>
      </w:r>
      <w:r w:rsidRPr="00A15CB5">
        <w:rPr>
          <w:rFonts w:asciiTheme="minorHAnsi" w:hAnsiTheme="minorHAnsi"/>
          <w:b/>
          <w:sz w:val="26"/>
          <w:szCs w:val="26"/>
        </w:rPr>
        <w:t>:</w:t>
      </w:r>
    </w:p>
    <w:p w:rsidR="004877F5" w:rsidRPr="00A15CB5" w:rsidRDefault="004877F5" w:rsidP="00A15CB5">
      <w:pPr>
        <w:jc w:val="both"/>
        <w:rPr>
          <w:rFonts w:asciiTheme="minorHAnsi" w:hAnsiTheme="minorHAnsi"/>
          <w:sz w:val="26"/>
          <w:szCs w:val="26"/>
        </w:rPr>
      </w:pPr>
    </w:p>
    <w:p w:rsidR="004877F5" w:rsidRPr="005B4E5E" w:rsidRDefault="004877F5" w:rsidP="00A15CB5">
      <w:pPr>
        <w:jc w:val="both"/>
        <w:rPr>
          <w:rFonts w:asciiTheme="minorHAnsi" w:eastAsia="SimSun" w:hAnsiTheme="minorHAnsi"/>
          <w:sz w:val="26"/>
          <w:szCs w:val="26"/>
        </w:rPr>
      </w:pPr>
      <w:r w:rsidRPr="00A15CB5">
        <w:rPr>
          <w:rFonts w:asciiTheme="minorHAnsi" w:eastAsia="SimSun" w:hAnsiTheme="minorHAnsi"/>
          <w:sz w:val="26"/>
          <w:szCs w:val="26"/>
        </w:rPr>
        <w:t>我们诚挚地邀请您参加</w:t>
      </w:r>
      <w:r w:rsidRPr="00A15CB5">
        <w:rPr>
          <w:rFonts w:asciiTheme="minorHAnsi" w:hAnsiTheme="minorHAnsi"/>
          <w:sz w:val="26"/>
          <w:szCs w:val="26"/>
        </w:rPr>
        <w:t>2015</w:t>
      </w:r>
      <w:r w:rsidRPr="00A15CB5">
        <w:rPr>
          <w:rFonts w:asciiTheme="minorHAnsi" w:eastAsia="SimSun" w:hAnsiTheme="minorHAnsi"/>
          <w:sz w:val="26"/>
          <w:szCs w:val="26"/>
        </w:rPr>
        <w:t>年</w:t>
      </w:r>
      <w:r w:rsidR="005B4E5E" w:rsidRPr="00FF24C0">
        <w:rPr>
          <w:rFonts w:asciiTheme="minorHAnsi" w:eastAsia="SimSun" w:hAnsiTheme="minorHAnsi" w:hint="eastAsia"/>
          <w:b/>
          <w:color w:val="0070C0"/>
          <w:sz w:val="26"/>
          <w:szCs w:val="26"/>
        </w:rPr>
        <w:t>欧洲科研创新中国行广州宣讲会</w:t>
      </w:r>
      <w:r w:rsidRPr="00A15CB5">
        <w:rPr>
          <w:rFonts w:asciiTheme="minorHAnsi" w:eastAsia="SimSun" w:hAnsiTheme="minorHAnsi"/>
          <w:sz w:val="26"/>
          <w:szCs w:val="26"/>
        </w:rPr>
        <w:t>的活动。</w:t>
      </w:r>
    </w:p>
    <w:p w:rsidR="00ED4AB6" w:rsidRPr="00A15CB5" w:rsidRDefault="00ED4AB6" w:rsidP="00A15CB5">
      <w:pPr>
        <w:snapToGrid w:val="0"/>
        <w:ind w:left="851"/>
        <w:jc w:val="both"/>
        <w:rPr>
          <w:rFonts w:asciiTheme="minorHAnsi" w:hAnsiTheme="minorHAnsi" w:cs="Tahoma"/>
          <w:b/>
          <w:iCs/>
          <w:sz w:val="26"/>
          <w:szCs w:val="26"/>
        </w:rPr>
      </w:pPr>
    </w:p>
    <w:p w:rsidR="004877F5" w:rsidRPr="00A15CB5" w:rsidRDefault="004877F5" w:rsidP="00A15CB5">
      <w:pPr>
        <w:jc w:val="both"/>
        <w:rPr>
          <w:rFonts w:asciiTheme="minorHAnsi" w:hAnsiTheme="minorHAnsi"/>
          <w:b/>
          <w:sz w:val="26"/>
          <w:szCs w:val="26"/>
        </w:rPr>
      </w:pPr>
      <w:r w:rsidRPr="00A15CB5">
        <w:rPr>
          <w:rFonts w:asciiTheme="minorHAnsi" w:eastAsia="SimSun" w:hAnsiTheme="minorHAnsi"/>
          <w:b/>
          <w:sz w:val="26"/>
          <w:szCs w:val="26"/>
        </w:rPr>
        <w:t>会议日期：</w:t>
      </w:r>
      <w:r w:rsidR="00A15CB5">
        <w:rPr>
          <w:rFonts w:asciiTheme="minorHAnsi" w:eastAsia="SimSun" w:hAnsiTheme="minorHAnsi"/>
          <w:b/>
          <w:sz w:val="26"/>
          <w:szCs w:val="26"/>
          <w:lang w:val="en-GB"/>
        </w:rPr>
        <w:tab/>
      </w:r>
      <w:r w:rsidRPr="00A15CB5">
        <w:rPr>
          <w:rFonts w:asciiTheme="minorHAnsi" w:hAnsiTheme="minorHAnsi"/>
          <w:b/>
          <w:sz w:val="26"/>
          <w:szCs w:val="26"/>
        </w:rPr>
        <w:t>2015</w:t>
      </w:r>
      <w:r w:rsidRPr="00A15CB5">
        <w:rPr>
          <w:rFonts w:asciiTheme="minorHAnsi" w:eastAsia="SimSun" w:hAnsiTheme="minorHAnsi"/>
          <w:b/>
          <w:sz w:val="26"/>
          <w:szCs w:val="26"/>
        </w:rPr>
        <w:t>年</w:t>
      </w:r>
      <w:r w:rsidRPr="00A15CB5">
        <w:rPr>
          <w:rFonts w:asciiTheme="minorHAnsi" w:hAnsiTheme="minorHAnsi"/>
          <w:b/>
          <w:sz w:val="26"/>
          <w:szCs w:val="26"/>
        </w:rPr>
        <w:t>1</w:t>
      </w:r>
      <w:r w:rsidR="006E2E01">
        <w:rPr>
          <w:rFonts w:asciiTheme="minorHAnsi" w:hAnsiTheme="minorHAnsi" w:hint="eastAsia"/>
          <w:b/>
          <w:sz w:val="26"/>
          <w:szCs w:val="26"/>
        </w:rPr>
        <w:t>1</w:t>
      </w:r>
      <w:r w:rsidRPr="00A15CB5">
        <w:rPr>
          <w:rFonts w:asciiTheme="minorHAnsi" w:eastAsia="SimSun" w:hAnsiTheme="minorHAnsi"/>
          <w:b/>
          <w:sz w:val="26"/>
          <w:szCs w:val="26"/>
        </w:rPr>
        <w:t>月</w:t>
      </w:r>
      <w:r w:rsidR="006E2E01">
        <w:rPr>
          <w:rFonts w:asciiTheme="minorHAnsi" w:hAnsiTheme="minorHAnsi" w:hint="eastAsia"/>
          <w:b/>
          <w:sz w:val="26"/>
          <w:szCs w:val="26"/>
        </w:rPr>
        <w:t>18</w:t>
      </w:r>
      <w:r w:rsidRPr="00A15CB5">
        <w:rPr>
          <w:rFonts w:asciiTheme="minorHAnsi" w:eastAsia="SimSun" w:hAnsiTheme="minorHAnsi"/>
          <w:b/>
          <w:sz w:val="26"/>
          <w:szCs w:val="26"/>
        </w:rPr>
        <w:t>日星期</w:t>
      </w:r>
      <w:r w:rsidR="006E2E01">
        <w:rPr>
          <w:rFonts w:asciiTheme="minorHAnsi" w:eastAsia="SimSun" w:hAnsiTheme="minorHAnsi" w:hint="eastAsia"/>
          <w:b/>
          <w:sz w:val="26"/>
          <w:szCs w:val="26"/>
        </w:rPr>
        <w:t>三</w:t>
      </w:r>
    </w:p>
    <w:p w:rsidR="004877F5" w:rsidRPr="00A15CB5" w:rsidRDefault="004877F5" w:rsidP="00A15CB5">
      <w:pPr>
        <w:jc w:val="both"/>
        <w:rPr>
          <w:rFonts w:asciiTheme="minorHAnsi" w:hAnsiTheme="minorHAnsi"/>
          <w:b/>
          <w:sz w:val="26"/>
          <w:szCs w:val="26"/>
        </w:rPr>
      </w:pPr>
      <w:r w:rsidRPr="00A15CB5">
        <w:rPr>
          <w:rFonts w:asciiTheme="minorHAnsi" w:eastAsia="SimSun" w:hAnsiTheme="minorHAnsi"/>
          <w:b/>
          <w:sz w:val="26"/>
          <w:szCs w:val="26"/>
        </w:rPr>
        <w:t>会议时间：</w:t>
      </w:r>
      <w:r w:rsidR="00A15CB5">
        <w:rPr>
          <w:rFonts w:asciiTheme="minorHAnsi" w:eastAsia="SimSun" w:hAnsiTheme="minorHAnsi"/>
          <w:b/>
          <w:sz w:val="26"/>
          <w:szCs w:val="26"/>
          <w:lang w:val="en-GB"/>
        </w:rPr>
        <w:tab/>
      </w:r>
      <w:r w:rsidRPr="00A15CB5">
        <w:rPr>
          <w:rFonts w:asciiTheme="minorHAnsi" w:hAnsiTheme="minorHAnsi"/>
          <w:b/>
          <w:sz w:val="26"/>
          <w:szCs w:val="26"/>
        </w:rPr>
        <w:t>1</w:t>
      </w:r>
      <w:r w:rsidR="006E2E01">
        <w:rPr>
          <w:rFonts w:asciiTheme="minorHAnsi" w:hAnsiTheme="minorHAnsi" w:hint="eastAsia"/>
          <w:b/>
          <w:sz w:val="26"/>
          <w:szCs w:val="26"/>
        </w:rPr>
        <w:t>0</w:t>
      </w:r>
      <w:r w:rsidRPr="00A15CB5">
        <w:rPr>
          <w:rFonts w:asciiTheme="minorHAnsi" w:hAnsiTheme="minorHAnsi"/>
          <w:b/>
          <w:sz w:val="26"/>
          <w:szCs w:val="26"/>
        </w:rPr>
        <w:t>:</w:t>
      </w:r>
      <w:r w:rsidR="006E2E01">
        <w:rPr>
          <w:rFonts w:asciiTheme="minorHAnsi" w:hAnsiTheme="minorHAnsi" w:hint="eastAsia"/>
          <w:b/>
          <w:sz w:val="26"/>
          <w:szCs w:val="26"/>
        </w:rPr>
        <w:t>0</w:t>
      </w:r>
      <w:r w:rsidRPr="00A15CB5">
        <w:rPr>
          <w:rFonts w:asciiTheme="minorHAnsi" w:hAnsiTheme="minorHAnsi"/>
          <w:b/>
          <w:sz w:val="26"/>
          <w:szCs w:val="26"/>
        </w:rPr>
        <w:t>0 – 1</w:t>
      </w:r>
      <w:r w:rsidR="006E2E01">
        <w:rPr>
          <w:rFonts w:asciiTheme="minorHAnsi" w:hAnsiTheme="minorHAnsi" w:hint="eastAsia"/>
          <w:b/>
          <w:sz w:val="26"/>
          <w:szCs w:val="26"/>
        </w:rPr>
        <w:t>2</w:t>
      </w:r>
      <w:r w:rsidRPr="00A15CB5">
        <w:rPr>
          <w:rFonts w:asciiTheme="minorHAnsi" w:hAnsiTheme="minorHAnsi"/>
          <w:b/>
          <w:sz w:val="26"/>
          <w:szCs w:val="26"/>
        </w:rPr>
        <w:t>:</w:t>
      </w:r>
      <w:r w:rsidR="00A15CB5">
        <w:rPr>
          <w:rFonts w:asciiTheme="minorHAnsi" w:hAnsiTheme="minorHAnsi"/>
          <w:b/>
          <w:sz w:val="26"/>
          <w:szCs w:val="26"/>
        </w:rPr>
        <w:t>0</w:t>
      </w:r>
      <w:r w:rsidRPr="00A15CB5">
        <w:rPr>
          <w:rFonts w:asciiTheme="minorHAnsi" w:hAnsiTheme="minorHAnsi"/>
          <w:b/>
          <w:sz w:val="26"/>
          <w:szCs w:val="26"/>
        </w:rPr>
        <w:t>0</w:t>
      </w:r>
    </w:p>
    <w:p w:rsidR="006E2E01" w:rsidRDefault="004877F5" w:rsidP="00A15CB5">
      <w:pPr>
        <w:jc w:val="both"/>
        <w:rPr>
          <w:rFonts w:asciiTheme="minorHAnsi" w:eastAsia="SimSun" w:hAnsiTheme="minorHAnsi"/>
          <w:b/>
          <w:sz w:val="26"/>
          <w:szCs w:val="26"/>
        </w:rPr>
      </w:pPr>
      <w:r w:rsidRPr="00A15CB5">
        <w:rPr>
          <w:rFonts w:asciiTheme="minorHAnsi" w:eastAsia="SimSun" w:hAnsiTheme="minorHAnsi"/>
          <w:b/>
          <w:sz w:val="26"/>
          <w:szCs w:val="26"/>
        </w:rPr>
        <w:t>会议地点：</w:t>
      </w:r>
      <w:r w:rsidR="00A15CB5">
        <w:rPr>
          <w:rFonts w:asciiTheme="minorHAnsi" w:eastAsia="SimSun" w:hAnsiTheme="minorHAnsi"/>
          <w:b/>
          <w:sz w:val="26"/>
          <w:szCs w:val="26"/>
          <w:lang w:val="en-GB"/>
        </w:rPr>
        <w:tab/>
      </w:r>
      <w:r w:rsidR="006E2E01" w:rsidRPr="006E2E01">
        <w:rPr>
          <w:rFonts w:asciiTheme="minorHAnsi" w:eastAsia="SimSun" w:hAnsiTheme="minorHAnsi" w:hint="eastAsia"/>
          <w:b/>
          <w:sz w:val="26"/>
          <w:szCs w:val="26"/>
        </w:rPr>
        <w:t>中山大学</w:t>
      </w:r>
      <w:r w:rsidR="00581914" w:rsidRPr="00581914">
        <w:rPr>
          <w:rFonts w:asciiTheme="minorHAnsi" w:eastAsia="SimSun" w:hAnsiTheme="minorHAnsi" w:hint="eastAsia"/>
          <w:b/>
          <w:sz w:val="26"/>
          <w:szCs w:val="26"/>
        </w:rPr>
        <w:t>岭南</w:t>
      </w:r>
      <w:r w:rsidR="00581914" w:rsidRPr="00581914">
        <w:rPr>
          <w:rFonts w:asciiTheme="minorHAnsi" w:eastAsia="SimSun" w:hAnsiTheme="minorHAnsi" w:hint="eastAsia"/>
          <w:b/>
          <w:sz w:val="26"/>
          <w:szCs w:val="26"/>
        </w:rPr>
        <w:t>MBA</w:t>
      </w:r>
      <w:r w:rsidR="00581914" w:rsidRPr="00581914">
        <w:rPr>
          <w:rFonts w:asciiTheme="minorHAnsi" w:eastAsia="SimSun" w:hAnsiTheme="minorHAnsi" w:hint="eastAsia"/>
          <w:b/>
          <w:sz w:val="26"/>
          <w:szCs w:val="26"/>
        </w:rPr>
        <w:t>大楼</w:t>
      </w:r>
      <w:r w:rsidR="00581914" w:rsidRPr="00581914">
        <w:rPr>
          <w:rFonts w:asciiTheme="minorHAnsi" w:eastAsia="SimSun" w:hAnsiTheme="minorHAnsi" w:hint="eastAsia"/>
          <w:b/>
          <w:sz w:val="26"/>
          <w:szCs w:val="26"/>
        </w:rPr>
        <w:t>402</w:t>
      </w:r>
      <w:r w:rsidR="00581914" w:rsidRPr="00581914">
        <w:rPr>
          <w:rFonts w:asciiTheme="minorHAnsi" w:eastAsia="SimSun" w:hAnsiTheme="minorHAnsi" w:hint="eastAsia"/>
          <w:b/>
          <w:sz w:val="26"/>
          <w:szCs w:val="26"/>
        </w:rPr>
        <w:t>室（靠近北门）</w:t>
      </w:r>
    </w:p>
    <w:p w:rsidR="004877F5" w:rsidRPr="00A15CB5" w:rsidRDefault="006E2E01" w:rsidP="00A15CB5">
      <w:pPr>
        <w:jc w:val="both"/>
        <w:rPr>
          <w:rFonts w:asciiTheme="minorHAnsi" w:hAnsiTheme="minorHAnsi"/>
          <w:b/>
          <w:sz w:val="26"/>
          <w:szCs w:val="26"/>
        </w:rPr>
      </w:pPr>
      <w:r>
        <w:rPr>
          <w:rFonts w:asciiTheme="minorHAnsi" w:eastAsia="SimSun" w:hAnsiTheme="minorHAnsi" w:hint="eastAsia"/>
          <w:b/>
          <w:sz w:val="26"/>
          <w:szCs w:val="26"/>
        </w:rPr>
        <w:tab/>
      </w:r>
      <w:r>
        <w:rPr>
          <w:rFonts w:asciiTheme="minorHAnsi" w:eastAsia="SimSun" w:hAnsiTheme="minorHAnsi" w:hint="eastAsia"/>
          <w:b/>
          <w:sz w:val="26"/>
          <w:szCs w:val="26"/>
        </w:rPr>
        <w:tab/>
      </w:r>
      <w:r w:rsidR="00FF24C0" w:rsidRPr="00FF24C0">
        <w:rPr>
          <w:rFonts w:asciiTheme="minorHAnsi" w:eastAsia="SimSun" w:hAnsiTheme="minorHAnsi" w:hint="eastAsia"/>
          <w:b/>
          <w:sz w:val="26"/>
          <w:szCs w:val="26"/>
        </w:rPr>
        <w:t>广州市新港西路</w:t>
      </w:r>
      <w:r w:rsidR="00FF24C0" w:rsidRPr="00FF24C0">
        <w:rPr>
          <w:rFonts w:asciiTheme="minorHAnsi" w:eastAsia="SimSun" w:hAnsiTheme="minorHAnsi" w:hint="eastAsia"/>
          <w:b/>
          <w:sz w:val="26"/>
          <w:szCs w:val="26"/>
        </w:rPr>
        <w:t>135</w:t>
      </w:r>
      <w:r w:rsidR="00FF24C0" w:rsidRPr="00FF24C0">
        <w:rPr>
          <w:rFonts w:asciiTheme="minorHAnsi" w:eastAsia="SimSun" w:hAnsiTheme="minorHAnsi" w:hint="eastAsia"/>
          <w:b/>
          <w:sz w:val="26"/>
          <w:szCs w:val="26"/>
        </w:rPr>
        <w:t>号邮编：</w:t>
      </w:r>
      <w:r w:rsidR="00FF24C0" w:rsidRPr="00FF24C0">
        <w:rPr>
          <w:rFonts w:asciiTheme="minorHAnsi" w:eastAsia="SimSun" w:hAnsiTheme="minorHAnsi" w:hint="eastAsia"/>
          <w:b/>
          <w:sz w:val="26"/>
          <w:szCs w:val="26"/>
        </w:rPr>
        <w:t>510275</w:t>
      </w:r>
    </w:p>
    <w:p w:rsidR="00DA2B65" w:rsidRPr="00A15CB5" w:rsidRDefault="00DA2B65" w:rsidP="00A15CB5">
      <w:pPr>
        <w:snapToGrid w:val="0"/>
        <w:ind w:left="2127" w:firstLine="709"/>
        <w:jc w:val="both"/>
        <w:rPr>
          <w:rFonts w:asciiTheme="minorHAnsi" w:hAnsiTheme="minorHAnsi" w:cs="Tahoma"/>
          <w:b/>
          <w:iCs/>
          <w:sz w:val="26"/>
          <w:szCs w:val="26"/>
        </w:rPr>
      </w:pPr>
    </w:p>
    <w:p w:rsidR="00DA2B65" w:rsidRPr="00A15CB5" w:rsidRDefault="00A15CB5" w:rsidP="00A15CB5">
      <w:pPr>
        <w:snapToGrid w:val="0"/>
        <w:ind w:left="851"/>
        <w:jc w:val="center"/>
        <w:rPr>
          <w:rFonts w:asciiTheme="minorHAnsi" w:hAnsiTheme="minorHAnsi" w:cs="Tahoma"/>
          <w:b/>
          <w:iCs/>
          <w:sz w:val="26"/>
          <w:szCs w:val="26"/>
          <w:lang w:val="en-US"/>
        </w:rPr>
      </w:pPr>
      <w:r>
        <w:rPr>
          <w:rFonts w:asciiTheme="minorHAnsi" w:hAnsiTheme="minorHAnsi" w:cs="Tahoma"/>
          <w:b/>
          <w:iCs/>
          <w:sz w:val="26"/>
          <w:szCs w:val="26"/>
          <w:lang w:val="en-US"/>
        </w:rPr>
        <w:t>* * *</w:t>
      </w:r>
    </w:p>
    <w:p w:rsidR="00DA2B65" w:rsidRPr="00A15CB5" w:rsidRDefault="00DA2B65" w:rsidP="00A15CB5">
      <w:pPr>
        <w:snapToGrid w:val="0"/>
        <w:ind w:left="851"/>
        <w:jc w:val="both"/>
        <w:rPr>
          <w:rFonts w:asciiTheme="minorHAnsi" w:hAnsiTheme="minorHAnsi" w:cs="Tahoma"/>
          <w:b/>
          <w:iCs/>
          <w:sz w:val="26"/>
          <w:szCs w:val="26"/>
          <w:lang w:val="en-US"/>
        </w:rPr>
      </w:pPr>
    </w:p>
    <w:p w:rsidR="004877F5" w:rsidRPr="00A15CB5" w:rsidRDefault="004877F5" w:rsidP="00A15CB5">
      <w:pPr>
        <w:jc w:val="both"/>
        <w:rPr>
          <w:rFonts w:asciiTheme="minorHAnsi" w:hAnsiTheme="minorHAnsi"/>
          <w:sz w:val="26"/>
          <w:szCs w:val="26"/>
        </w:rPr>
      </w:pPr>
      <w:r w:rsidRPr="00A15CB5">
        <w:rPr>
          <w:rFonts w:asciiTheme="minorHAnsi" w:eastAsia="SimSun" w:hAnsiTheme="minorHAnsi"/>
          <w:sz w:val="26"/>
          <w:szCs w:val="26"/>
        </w:rPr>
        <w:t>欧洲科研创新行研讨会将为您提供</w:t>
      </w:r>
      <w:r w:rsidR="00452FE8" w:rsidRPr="00A15CB5">
        <w:rPr>
          <w:rFonts w:asciiTheme="minorHAnsi" w:eastAsia="SimSun" w:hAnsiTheme="minorHAnsi"/>
          <w:sz w:val="26"/>
          <w:szCs w:val="26"/>
        </w:rPr>
        <w:t>绝佳机会，</w:t>
      </w:r>
      <w:r w:rsidRPr="00A15CB5">
        <w:rPr>
          <w:rFonts w:asciiTheme="minorHAnsi" w:eastAsia="SimSun" w:hAnsiTheme="minorHAnsi"/>
          <w:sz w:val="26"/>
          <w:szCs w:val="26"/>
        </w:rPr>
        <w:t>获取有关中欧科技合作机会第一手信息。此外，更多关于</w:t>
      </w:r>
      <w:r w:rsidRPr="00A15CB5">
        <w:rPr>
          <w:rFonts w:asciiTheme="minorHAnsi" w:hAnsiTheme="minorHAnsi"/>
          <w:sz w:val="26"/>
          <w:szCs w:val="26"/>
        </w:rPr>
        <w:t>"</w:t>
      </w:r>
      <w:r w:rsidRPr="00A15CB5">
        <w:rPr>
          <w:rFonts w:asciiTheme="minorHAnsi" w:eastAsia="SimSun" w:hAnsiTheme="minorHAnsi"/>
          <w:sz w:val="26"/>
          <w:szCs w:val="26"/>
        </w:rPr>
        <w:t>地平线</w:t>
      </w:r>
      <w:r w:rsidRPr="00A15CB5">
        <w:rPr>
          <w:rFonts w:asciiTheme="minorHAnsi" w:hAnsiTheme="minorHAnsi"/>
          <w:sz w:val="26"/>
          <w:szCs w:val="26"/>
        </w:rPr>
        <w:t>2020"2016-2017</w:t>
      </w:r>
      <w:r w:rsidRPr="00A15CB5">
        <w:rPr>
          <w:rFonts w:asciiTheme="minorHAnsi" w:eastAsia="SimSun" w:hAnsiTheme="minorHAnsi"/>
          <w:sz w:val="26"/>
          <w:szCs w:val="26"/>
        </w:rPr>
        <w:t>年度工作计划以及面对中方研究人员开放的新的联合资助机会也将在会议中宣布。</w:t>
      </w:r>
    </w:p>
    <w:p w:rsidR="004877F5" w:rsidRPr="00A15CB5" w:rsidRDefault="004877F5" w:rsidP="00A15CB5">
      <w:pPr>
        <w:jc w:val="both"/>
        <w:rPr>
          <w:rFonts w:asciiTheme="minorHAnsi" w:hAnsiTheme="minorHAnsi"/>
          <w:sz w:val="26"/>
          <w:szCs w:val="26"/>
        </w:rPr>
      </w:pPr>
    </w:p>
    <w:p w:rsidR="004877F5" w:rsidRPr="00A15CB5" w:rsidRDefault="004877F5" w:rsidP="00A15CB5">
      <w:pPr>
        <w:jc w:val="both"/>
        <w:rPr>
          <w:rFonts w:asciiTheme="minorHAnsi" w:hAnsiTheme="minorHAnsi"/>
          <w:sz w:val="26"/>
          <w:szCs w:val="26"/>
        </w:rPr>
      </w:pPr>
      <w:r w:rsidRPr="00A15CB5">
        <w:rPr>
          <w:rFonts w:asciiTheme="minorHAnsi" w:eastAsia="SimSun" w:hAnsiTheme="minorHAnsi"/>
          <w:sz w:val="26"/>
          <w:szCs w:val="26"/>
        </w:rPr>
        <w:t>活动</w:t>
      </w:r>
      <w:r w:rsidR="00E204B4" w:rsidRPr="00A15CB5">
        <w:rPr>
          <w:rFonts w:asciiTheme="minorHAnsi" w:eastAsia="SimSun" w:hAnsiTheme="minorHAnsi"/>
          <w:sz w:val="26"/>
          <w:szCs w:val="26"/>
        </w:rPr>
        <w:t>最后，</w:t>
      </w:r>
      <w:r w:rsidRPr="00A15CB5">
        <w:rPr>
          <w:rFonts w:asciiTheme="minorHAnsi" w:eastAsia="SimSun" w:hAnsiTheme="minorHAnsi"/>
          <w:sz w:val="26"/>
          <w:szCs w:val="26"/>
        </w:rPr>
        <w:t>我们会举办盛大的交流招待会，届时您将有机会与到场研究人员以及来自中欧双方的相关组织和研究机构的代表进行交流沟通。</w:t>
      </w:r>
    </w:p>
    <w:p w:rsidR="004877F5" w:rsidRPr="00A15CB5" w:rsidRDefault="004877F5" w:rsidP="00A15CB5">
      <w:pPr>
        <w:jc w:val="both"/>
        <w:rPr>
          <w:rFonts w:asciiTheme="minorHAnsi" w:hAnsiTheme="minorHAnsi"/>
          <w:sz w:val="26"/>
          <w:szCs w:val="26"/>
        </w:rPr>
      </w:pPr>
    </w:p>
    <w:p w:rsidR="004877F5" w:rsidRPr="00A15CB5" w:rsidRDefault="004877F5" w:rsidP="00A15CB5">
      <w:pPr>
        <w:jc w:val="both"/>
        <w:rPr>
          <w:rFonts w:asciiTheme="minorHAnsi" w:hAnsiTheme="minorHAnsi"/>
          <w:sz w:val="26"/>
          <w:szCs w:val="26"/>
        </w:rPr>
      </w:pPr>
    </w:p>
    <w:p w:rsidR="00A15CB5" w:rsidRPr="00A15CB5" w:rsidRDefault="00A15CB5" w:rsidP="00A15CB5">
      <w:pPr>
        <w:snapToGrid w:val="0"/>
        <w:ind w:left="851"/>
        <w:jc w:val="center"/>
        <w:rPr>
          <w:rFonts w:asciiTheme="minorHAnsi" w:hAnsiTheme="minorHAnsi" w:cs="Tahoma"/>
          <w:b/>
          <w:iCs/>
          <w:sz w:val="26"/>
          <w:szCs w:val="26"/>
          <w:lang w:val="en-US"/>
        </w:rPr>
      </w:pPr>
      <w:r>
        <w:rPr>
          <w:rFonts w:asciiTheme="minorHAnsi" w:hAnsiTheme="minorHAnsi" w:cs="Tahoma"/>
          <w:b/>
          <w:iCs/>
          <w:sz w:val="26"/>
          <w:szCs w:val="26"/>
          <w:lang w:val="en-US"/>
        </w:rPr>
        <w:t>* * *</w:t>
      </w:r>
    </w:p>
    <w:p w:rsidR="00A15CB5" w:rsidRDefault="00A15CB5" w:rsidP="00A15CB5">
      <w:pPr>
        <w:jc w:val="center"/>
        <w:rPr>
          <w:rFonts w:asciiTheme="minorHAnsi" w:eastAsia="SimSun" w:hAnsiTheme="minorHAnsi"/>
          <w:b/>
          <w:sz w:val="26"/>
          <w:szCs w:val="26"/>
          <w:lang w:val="en-GB"/>
        </w:rPr>
      </w:pPr>
    </w:p>
    <w:p w:rsidR="004877F5" w:rsidRPr="00A15CB5" w:rsidRDefault="004877F5" w:rsidP="00A15CB5">
      <w:pPr>
        <w:jc w:val="center"/>
        <w:rPr>
          <w:rFonts w:asciiTheme="minorHAnsi" w:hAnsiTheme="minorHAnsi"/>
          <w:b/>
          <w:sz w:val="26"/>
          <w:szCs w:val="26"/>
        </w:rPr>
      </w:pPr>
      <w:r w:rsidRPr="00A15CB5">
        <w:rPr>
          <w:rFonts w:asciiTheme="minorHAnsi" w:eastAsia="SimSun" w:hAnsiTheme="minorHAnsi"/>
          <w:b/>
          <w:sz w:val="26"/>
          <w:szCs w:val="26"/>
        </w:rPr>
        <w:t>加入我们了解更多关于中欧科研创新政策的进展以及最新的合作资助机制！</w:t>
      </w:r>
    </w:p>
    <w:p w:rsidR="00956EA3" w:rsidRPr="00A15CB5" w:rsidRDefault="00956EA3" w:rsidP="00A15CB5">
      <w:pPr>
        <w:jc w:val="both"/>
        <w:rPr>
          <w:rFonts w:asciiTheme="minorHAnsi" w:hAnsiTheme="minorHAnsi" w:cs="Tahoma"/>
          <w:b/>
          <w:bCs/>
          <w:sz w:val="26"/>
          <w:szCs w:val="26"/>
        </w:rPr>
      </w:pPr>
    </w:p>
    <w:p w:rsidR="004877F5" w:rsidRPr="00A15CB5" w:rsidRDefault="004877F5" w:rsidP="00A15CB5">
      <w:pPr>
        <w:jc w:val="both"/>
        <w:rPr>
          <w:rFonts w:asciiTheme="minorHAnsi" w:hAnsiTheme="minorHAnsi" w:cs="Tahoma"/>
          <w:b/>
          <w:bCs/>
          <w:sz w:val="26"/>
          <w:szCs w:val="26"/>
        </w:rPr>
      </w:pPr>
    </w:p>
    <w:p w:rsidR="004877F5" w:rsidRPr="00A15CB5" w:rsidRDefault="004877F5" w:rsidP="00A15CB5">
      <w:pPr>
        <w:jc w:val="both"/>
        <w:rPr>
          <w:rFonts w:asciiTheme="minorHAnsi" w:hAnsiTheme="minorHAnsi" w:cs="Tahoma"/>
          <w:b/>
          <w:bCs/>
          <w:sz w:val="26"/>
          <w:szCs w:val="26"/>
        </w:rPr>
      </w:pPr>
    </w:p>
    <w:p w:rsidR="004877F5" w:rsidRPr="00A15CB5" w:rsidRDefault="004877F5" w:rsidP="00DC52E4">
      <w:pPr>
        <w:jc w:val="both"/>
        <w:rPr>
          <w:rFonts w:asciiTheme="minorHAnsi" w:hAnsiTheme="minorHAnsi" w:cs="Tahoma"/>
          <w:b/>
          <w:bCs/>
          <w:sz w:val="26"/>
          <w:szCs w:val="26"/>
        </w:rPr>
      </w:pPr>
    </w:p>
    <w:p w:rsidR="004877F5" w:rsidRPr="00A15CB5" w:rsidRDefault="004877F5" w:rsidP="00DC52E4">
      <w:pPr>
        <w:jc w:val="both"/>
        <w:rPr>
          <w:rFonts w:asciiTheme="minorHAnsi" w:hAnsiTheme="minorHAnsi" w:cs="Tahoma"/>
          <w:b/>
          <w:bCs/>
          <w:sz w:val="26"/>
          <w:szCs w:val="26"/>
        </w:rPr>
      </w:pPr>
    </w:p>
    <w:p w:rsidR="004877F5" w:rsidRPr="00A15CB5" w:rsidRDefault="004877F5" w:rsidP="00DC52E4">
      <w:pPr>
        <w:jc w:val="both"/>
        <w:rPr>
          <w:rFonts w:asciiTheme="minorHAnsi" w:hAnsiTheme="minorHAnsi" w:cs="Tahoma"/>
          <w:b/>
          <w:bCs/>
          <w:sz w:val="26"/>
          <w:szCs w:val="26"/>
        </w:rPr>
      </w:pPr>
    </w:p>
    <w:p w:rsidR="004877F5" w:rsidRPr="00A15CB5" w:rsidRDefault="004877F5" w:rsidP="00DC52E4">
      <w:pPr>
        <w:jc w:val="both"/>
        <w:rPr>
          <w:rFonts w:asciiTheme="minorHAnsi" w:hAnsiTheme="minorHAnsi" w:cs="Tahoma"/>
          <w:b/>
          <w:bCs/>
          <w:sz w:val="26"/>
          <w:szCs w:val="26"/>
        </w:rPr>
      </w:pPr>
    </w:p>
    <w:p w:rsidR="004877F5" w:rsidRPr="00A15CB5" w:rsidRDefault="004877F5" w:rsidP="00DC52E4">
      <w:pPr>
        <w:jc w:val="both"/>
        <w:rPr>
          <w:rFonts w:asciiTheme="minorHAnsi" w:hAnsiTheme="minorHAnsi" w:cs="Tahoma"/>
          <w:b/>
          <w:bCs/>
          <w:sz w:val="26"/>
          <w:szCs w:val="26"/>
        </w:rPr>
      </w:pPr>
    </w:p>
    <w:p w:rsidR="004877F5" w:rsidRPr="00A15CB5" w:rsidRDefault="004877F5" w:rsidP="00DC52E4">
      <w:pPr>
        <w:jc w:val="both"/>
        <w:rPr>
          <w:rFonts w:asciiTheme="minorHAnsi" w:hAnsiTheme="minorHAnsi" w:cs="Tahoma"/>
          <w:b/>
          <w:bCs/>
          <w:sz w:val="26"/>
          <w:szCs w:val="26"/>
        </w:rPr>
      </w:pPr>
    </w:p>
    <w:p w:rsidR="004877F5" w:rsidRPr="00A15CB5" w:rsidRDefault="004877F5" w:rsidP="00DC52E4">
      <w:pPr>
        <w:jc w:val="both"/>
        <w:rPr>
          <w:rFonts w:asciiTheme="minorHAnsi" w:hAnsiTheme="minorHAnsi" w:cs="Tahoma"/>
          <w:b/>
          <w:bCs/>
          <w:sz w:val="26"/>
          <w:szCs w:val="26"/>
        </w:rPr>
      </w:pPr>
    </w:p>
    <w:p w:rsidR="004877F5" w:rsidRDefault="004877F5" w:rsidP="00DC52E4">
      <w:pPr>
        <w:jc w:val="both"/>
        <w:rPr>
          <w:rFonts w:asciiTheme="minorHAnsi" w:hAnsiTheme="minorHAnsi" w:cs="Tahoma"/>
          <w:b/>
          <w:bCs/>
          <w:sz w:val="26"/>
          <w:szCs w:val="26"/>
        </w:rPr>
      </w:pPr>
    </w:p>
    <w:p w:rsidR="005716E8" w:rsidRDefault="005716E8" w:rsidP="00DC52E4">
      <w:pPr>
        <w:jc w:val="both"/>
        <w:rPr>
          <w:rFonts w:asciiTheme="minorHAnsi" w:hAnsiTheme="minorHAnsi" w:cs="Tahoma"/>
          <w:b/>
          <w:bCs/>
          <w:sz w:val="26"/>
          <w:szCs w:val="26"/>
        </w:rPr>
      </w:pPr>
    </w:p>
    <w:p w:rsidR="00E878B9" w:rsidRDefault="00E878B9" w:rsidP="00DC52E4">
      <w:pPr>
        <w:jc w:val="both"/>
        <w:rPr>
          <w:rFonts w:asciiTheme="minorHAnsi" w:hAnsiTheme="minorHAnsi" w:cs="Tahoma" w:hint="eastAsia"/>
          <w:b/>
          <w:bCs/>
          <w:sz w:val="26"/>
          <w:szCs w:val="26"/>
        </w:rPr>
      </w:pPr>
    </w:p>
    <w:p w:rsidR="007300C0" w:rsidRDefault="007300C0" w:rsidP="00DC52E4">
      <w:pPr>
        <w:jc w:val="both"/>
        <w:rPr>
          <w:rFonts w:asciiTheme="minorHAnsi" w:hAnsiTheme="minorHAnsi" w:cs="Tahoma"/>
          <w:b/>
          <w:bCs/>
          <w:sz w:val="26"/>
          <w:szCs w:val="26"/>
        </w:rPr>
      </w:pPr>
    </w:p>
    <w:p w:rsidR="00E878B9" w:rsidRPr="00F54226" w:rsidRDefault="00E878B9" w:rsidP="00E878B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center"/>
        <w:rPr>
          <w:rFonts w:asciiTheme="minorHAnsi" w:hAnsiTheme="minorHAnsi"/>
          <w:b/>
          <w:color w:val="0000FF"/>
          <w:sz w:val="32"/>
          <w:szCs w:val="32"/>
          <w:lang w:val="en-GB"/>
        </w:rPr>
      </w:pPr>
      <w:r w:rsidRPr="00F54226">
        <w:rPr>
          <w:rFonts w:asciiTheme="minorHAnsi" w:hAnsiTheme="minorHAnsi"/>
          <w:b/>
          <w:color w:val="0000FF"/>
          <w:sz w:val="32"/>
          <w:szCs w:val="32"/>
          <w:lang w:val="en-GB"/>
        </w:rPr>
        <w:lastRenderedPageBreak/>
        <w:t>PROGRAMME</w:t>
      </w:r>
    </w:p>
    <w:p w:rsidR="00E878B9" w:rsidRDefault="00E878B9" w:rsidP="00DC52E4">
      <w:pPr>
        <w:jc w:val="both"/>
        <w:rPr>
          <w:rFonts w:asciiTheme="minorHAnsi" w:hAnsiTheme="minorHAnsi" w:cs="Tahoma"/>
          <w:b/>
          <w:bCs/>
          <w:sz w:val="26"/>
          <w:szCs w:val="26"/>
        </w:rPr>
      </w:pPr>
    </w:p>
    <w:tbl>
      <w:tblPr>
        <w:tblStyle w:val="TableGrid1"/>
        <w:tblW w:w="9606" w:type="dxa"/>
        <w:jc w:val="center"/>
        <w:tblLook w:val="04A0"/>
      </w:tblPr>
      <w:tblGrid>
        <w:gridCol w:w="1648"/>
        <w:gridCol w:w="7958"/>
      </w:tblGrid>
      <w:tr w:rsidR="00D3389D" w:rsidRPr="00D3389D" w:rsidTr="00D64E98">
        <w:trPr>
          <w:jc w:val="center"/>
        </w:trPr>
        <w:tc>
          <w:tcPr>
            <w:tcW w:w="9606" w:type="dxa"/>
            <w:gridSpan w:val="2"/>
          </w:tcPr>
          <w:p w:rsidR="00D3389D" w:rsidRPr="00581914" w:rsidRDefault="00D3389D" w:rsidP="00D3389D">
            <w:pPr>
              <w:jc w:val="center"/>
              <w:rPr>
                <w:szCs w:val="24"/>
              </w:rPr>
            </w:pPr>
            <w:r w:rsidRPr="00581914">
              <w:rPr>
                <w:rFonts w:asciiTheme="minorHAnsi" w:hAnsiTheme="minorHAnsi" w:hint="eastAsia"/>
                <w:b/>
                <w:color w:val="0000FF"/>
                <w:szCs w:val="24"/>
              </w:rPr>
              <w:t>GUANGZHOU EVENT -</w:t>
            </w:r>
            <w:r w:rsidRPr="00D3389D">
              <w:rPr>
                <w:rFonts w:asciiTheme="minorHAnsi" w:hAnsiTheme="minorHAnsi" w:hint="eastAsia"/>
                <w:b/>
                <w:color w:val="0000FF"/>
                <w:szCs w:val="24"/>
                <w:lang w:val="en-GB"/>
              </w:rPr>
              <w:t>广州宣讲会</w:t>
            </w:r>
          </w:p>
          <w:p w:rsidR="00D3389D" w:rsidRPr="00581914" w:rsidRDefault="00D3389D" w:rsidP="00D3389D">
            <w:pPr>
              <w:rPr>
                <w:rFonts w:asciiTheme="minorHAnsi" w:hAnsiTheme="minorHAnsi"/>
                <w:sz w:val="22"/>
                <w:szCs w:val="22"/>
              </w:rPr>
            </w:pPr>
            <w:r w:rsidRPr="00581914">
              <w:rPr>
                <w:rFonts w:asciiTheme="minorHAnsi" w:hAnsiTheme="minorHAnsi"/>
                <w:sz w:val="22"/>
                <w:szCs w:val="22"/>
              </w:rPr>
              <w:t xml:space="preserve">Time </w:t>
            </w:r>
            <w:r w:rsidRPr="00D3389D">
              <w:rPr>
                <w:rFonts w:asciiTheme="minorHAnsi" w:hAnsiTheme="minorHAnsi" w:hint="eastAsia"/>
                <w:sz w:val="22"/>
                <w:szCs w:val="22"/>
              </w:rPr>
              <w:t>时间</w:t>
            </w:r>
            <w:r w:rsidRPr="00581914">
              <w:rPr>
                <w:rFonts w:asciiTheme="minorHAnsi" w:hAnsiTheme="minorHAnsi"/>
                <w:sz w:val="22"/>
                <w:szCs w:val="22"/>
              </w:rPr>
              <w:t>: November 18, 2015 - 2015</w:t>
            </w:r>
            <w:r w:rsidRPr="00D3389D">
              <w:rPr>
                <w:rFonts w:asciiTheme="minorHAnsi" w:hAnsiTheme="minorHAnsi" w:hint="eastAsia"/>
                <w:sz w:val="22"/>
                <w:szCs w:val="22"/>
              </w:rPr>
              <w:t>年</w:t>
            </w:r>
            <w:r w:rsidRPr="00581914">
              <w:rPr>
                <w:rFonts w:asciiTheme="minorHAnsi" w:hAnsiTheme="minorHAnsi"/>
                <w:sz w:val="22"/>
                <w:szCs w:val="22"/>
              </w:rPr>
              <w:t>11</w:t>
            </w:r>
            <w:r w:rsidRPr="00D3389D">
              <w:rPr>
                <w:rFonts w:asciiTheme="minorHAnsi" w:hAnsiTheme="minorHAnsi" w:hint="eastAsia"/>
                <w:sz w:val="22"/>
                <w:szCs w:val="22"/>
              </w:rPr>
              <w:t>月</w:t>
            </w:r>
            <w:r w:rsidRPr="00581914">
              <w:rPr>
                <w:rFonts w:asciiTheme="minorHAnsi" w:hAnsiTheme="minorHAnsi"/>
                <w:sz w:val="22"/>
                <w:szCs w:val="22"/>
              </w:rPr>
              <w:t>18</w:t>
            </w:r>
            <w:r w:rsidRPr="00D3389D">
              <w:rPr>
                <w:rFonts w:asciiTheme="minorHAnsi" w:hAnsiTheme="minorHAnsi" w:hint="eastAsia"/>
                <w:sz w:val="22"/>
                <w:szCs w:val="22"/>
              </w:rPr>
              <w:t>日</w:t>
            </w:r>
          </w:p>
          <w:p w:rsidR="00D3389D" w:rsidRPr="00581914" w:rsidRDefault="00D3389D" w:rsidP="00D3389D">
            <w:pPr>
              <w:rPr>
                <w:rFonts w:asciiTheme="minorHAnsi" w:hAnsiTheme="minorHAnsi"/>
                <w:sz w:val="22"/>
                <w:szCs w:val="22"/>
              </w:rPr>
            </w:pPr>
            <w:r w:rsidRPr="00581914">
              <w:rPr>
                <w:rFonts w:asciiTheme="minorHAnsi" w:hAnsiTheme="minorHAnsi"/>
                <w:sz w:val="22"/>
                <w:szCs w:val="22"/>
              </w:rPr>
              <w:t>Venue</w:t>
            </w:r>
            <w:r w:rsidRPr="00D3389D">
              <w:rPr>
                <w:rFonts w:asciiTheme="minorHAnsi" w:hAnsiTheme="minorHAnsi" w:hint="eastAsia"/>
                <w:sz w:val="22"/>
                <w:szCs w:val="22"/>
              </w:rPr>
              <w:t>地点</w:t>
            </w:r>
            <w:r w:rsidRPr="00581914">
              <w:rPr>
                <w:rFonts w:asciiTheme="minorHAnsi" w:hAnsiTheme="minorHAnsi"/>
                <w:sz w:val="22"/>
                <w:szCs w:val="22"/>
              </w:rPr>
              <w:t xml:space="preserve">: Sun Yat Sen University, </w:t>
            </w:r>
            <w:r w:rsidR="00581914" w:rsidRPr="00581914">
              <w:rPr>
                <w:rFonts w:asciiTheme="minorHAnsi" w:hAnsiTheme="minorHAnsi"/>
                <w:sz w:val="22"/>
                <w:szCs w:val="22"/>
              </w:rPr>
              <w:t xml:space="preserve">Lingnan MBA Teaching Builidng Room 402 </w:t>
            </w:r>
            <w:bookmarkStart w:id="0" w:name="_GoBack"/>
            <w:bookmarkEnd w:id="0"/>
            <w:r w:rsidR="00581914" w:rsidRPr="00581914">
              <w:rPr>
                <w:rFonts w:asciiTheme="minorHAnsi" w:hAnsiTheme="minorHAnsi"/>
                <w:sz w:val="22"/>
                <w:szCs w:val="22"/>
              </w:rPr>
              <w:t>(Close to the North Gate)</w:t>
            </w:r>
          </w:p>
          <w:p w:rsidR="00D3389D" w:rsidRPr="00581914" w:rsidRDefault="00D3389D" w:rsidP="00D3389D">
            <w:pPr>
              <w:rPr>
                <w:rFonts w:asciiTheme="minorHAnsi" w:hAnsiTheme="minorHAnsi"/>
                <w:sz w:val="22"/>
                <w:szCs w:val="22"/>
              </w:rPr>
            </w:pPr>
            <w:r w:rsidRPr="00D3389D">
              <w:rPr>
                <w:rFonts w:asciiTheme="minorHAnsi" w:hAnsiTheme="minorHAnsi" w:hint="eastAsia"/>
                <w:sz w:val="22"/>
                <w:szCs w:val="22"/>
                <w:lang w:val="fi-FI"/>
              </w:rPr>
              <w:t>中山大学</w:t>
            </w:r>
            <w:r w:rsidRPr="00581914">
              <w:rPr>
                <w:rFonts w:asciiTheme="minorHAnsi" w:hAnsiTheme="minorHAnsi"/>
                <w:sz w:val="22"/>
                <w:szCs w:val="22"/>
              </w:rPr>
              <w:t xml:space="preserve">, </w:t>
            </w:r>
            <w:r w:rsidR="00581914" w:rsidRPr="00581914">
              <w:rPr>
                <w:rFonts w:asciiTheme="minorHAnsi" w:hAnsiTheme="minorHAnsi" w:hint="eastAsia"/>
                <w:sz w:val="22"/>
                <w:szCs w:val="22"/>
              </w:rPr>
              <w:t>岭南</w:t>
            </w:r>
            <w:r w:rsidR="00581914" w:rsidRPr="00581914">
              <w:rPr>
                <w:rFonts w:asciiTheme="minorHAnsi" w:hAnsiTheme="minorHAnsi" w:hint="eastAsia"/>
                <w:sz w:val="22"/>
                <w:szCs w:val="22"/>
              </w:rPr>
              <w:t>MBA</w:t>
            </w:r>
            <w:r w:rsidR="00581914" w:rsidRPr="00581914">
              <w:rPr>
                <w:rFonts w:asciiTheme="minorHAnsi" w:hAnsiTheme="minorHAnsi" w:hint="eastAsia"/>
                <w:sz w:val="22"/>
                <w:szCs w:val="22"/>
              </w:rPr>
              <w:t>大楼</w:t>
            </w:r>
            <w:r w:rsidR="00581914" w:rsidRPr="00581914">
              <w:rPr>
                <w:rFonts w:asciiTheme="minorHAnsi" w:hAnsiTheme="minorHAnsi" w:hint="eastAsia"/>
                <w:sz w:val="22"/>
                <w:szCs w:val="22"/>
              </w:rPr>
              <w:t>402</w:t>
            </w:r>
            <w:r w:rsidR="00581914" w:rsidRPr="00581914">
              <w:rPr>
                <w:rFonts w:asciiTheme="minorHAnsi" w:hAnsiTheme="minorHAnsi" w:hint="eastAsia"/>
                <w:sz w:val="22"/>
                <w:szCs w:val="22"/>
              </w:rPr>
              <w:t>室（靠近北门）</w:t>
            </w:r>
          </w:p>
        </w:tc>
      </w:tr>
      <w:tr w:rsidR="00D3389D" w:rsidRPr="00D3389D" w:rsidTr="00D64E98">
        <w:trPr>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09:30-10:00</w:t>
            </w:r>
          </w:p>
        </w:tc>
        <w:tc>
          <w:tcPr>
            <w:tcW w:w="7958" w:type="dxa"/>
            <w:vAlign w:val="center"/>
          </w:tcPr>
          <w:p w:rsidR="00D3389D" w:rsidRPr="00D3389D" w:rsidRDefault="00D3389D" w:rsidP="00D3389D">
            <w:pPr>
              <w:spacing w:after="60"/>
              <w:rPr>
                <w:sz w:val="22"/>
                <w:szCs w:val="22"/>
              </w:rPr>
            </w:pPr>
            <w:r w:rsidRPr="00D3389D">
              <w:rPr>
                <w:sz w:val="22"/>
                <w:szCs w:val="22"/>
              </w:rPr>
              <w:t xml:space="preserve">Registration </w:t>
            </w:r>
            <w:r w:rsidR="007300C0">
              <w:rPr>
                <w:rFonts w:hint="eastAsia"/>
                <w:sz w:val="22"/>
                <w:szCs w:val="22"/>
              </w:rPr>
              <w:t>签到</w:t>
            </w:r>
          </w:p>
        </w:tc>
      </w:tr>
      <w:tr w:rsidR="00D3389D" w:rsidRPr="00D3389D" w:rsidTr="00D64E98">
        <w:trPr>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10:00-10:</w:t>
            </w:r>
            <w:r w:rsidRPr="00D3389D">
              <w:rPr>
                <w:rFonts w:asciiTheme="minorHAnsi" w:hAnsiTheme="minorHAnsi" w:hint="eastAsia"/>
                <w:sz w:val="22"/>
                <w:szCs w:val="22"/>
              </w:rPr>
              <w:t>15</w:t>
            </w:r>
          </w:p>
        </w:tc>
        <w:tc>
          <w:tcPr>
            <w:tcW w:w="7958" w:type="dxa"/>
            <w:vAlign w:val="center"/>
          </w:tcPr>
          <w:p w:rsidR="00D3389D" w:rsidRPr="00D3389D" w:rsidRDefault="00D3389D" w:rsidP="00D3389D">
            <w:pPr>
              <w:rPr>
                <w:rFonts w:asciiTheme="minorHAnsi" w:hAnsiTheme="minorHAnsi"/>
                <w:sz w:val="22"/>
                <w:szCs w:val="22"/>
                <w:lang w:val="en-GB"/>
              </w:rPr>
            </w:pPr>
            <w:r w:rsidRPr="00D3389D">
              <w:rPr>
                <w:rFonts w:asciiTheme="minorHAnsi" w:hAnsiTheme="minorHAnsi"/>
                <w:sz w:val="22"/>
                <w:szCs w:val="22"/>
                <w:lang w:val="en-GB"/>
              </w:rPr>
              <w:t>Welcome Remarks: Guangdong Provincial S&amp;T Department (TBC)</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欢迎致辞</w:t>
            </w:r>
            <w:r w:rsidRPr="00D3389D">
              <w:rPr>
                <w:rFonts w:asciiTheme="minorHAnsi" w:hAnsiTheme="minorHAnsi"/>
                <w:sz w:val="22"/>
                <w:szCs w:val="22"/>
              </w:rPr>
              <w:t xml:space="preserve">: </w:t>
            </w:r>
            <w:r w:rsidRPr="00D3389D">
              <w:rPr>
                <w:rFonts w:asciiTheme="minorHAnsi" w:hAnsiTheme="minorHAnsi" w:hint="eastAsia"/>
                <w:sz w:val="22"/>
                <w:szCs w:val="22"/>
              </w:rPr>
              <w:t>广东省科技厅（待定）</w:t>
            </w:r>
          </w:p>
          <w:p w:rsidR="00D3389D" w:rsidRPr="00D3389D" w:rsidRDefault="00D3389D" w:rsidP="00D3389D">
            <w:pPr>
              <w:rPr>
                <w:rFonts w:asciiTheme="minorHAnsi" w:hAnsiTheme="minorHAnsi"/>
                <w:sz w:val="22"/>
                <w:szCs w:val="22"/>
                <w:lang w:val="en-GB"/>
              </w:rPr>
            </w:pPr>
            <w:r w:rsidRPr="00D3389D">
              <w:rPr>
                <w:rFonts w:asciiTheme="minorHAnsi" w:hAnsiTheme="minorHAnsi"/>
                <w:sz w:val="22"/>
                <w:szCs w:val="22"/>
                <w:lang w:val="en-GB"/>
              </w:rPr>
              <w:t>Welcome Remarks: Vice President of Sun Yat Sen University(TBC)</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欢迎致辞</w:t>
            </w:r>
            <w:r w:rsidRPr="00D3389D">
              <w:rPr>
                <w:rFonts w:asciiTheme="minorHAnsi" w:hAnsiTheme="minorHAnsi"/>
                <w:sz w:val="22"/>
                <w:szCs w:val="22"/>
              </w:rPr>
              <w:t xml:space="preserve">: </w:t>
            </w:r>
            <w:r w:rsidR="00E7777D">
              <w:rPr>
                <w:rFonts w:asciiTheme="minorHAnsi" w:hAnsiTheme="minorHAnsi" w:hint="eastAsia"/>
                <w:sz w:val="22"/>
                <w:szCs w:val="22"/>
              </w:rPr>
              <w:t>中山大学副校</w:t>
            </w:r>
            <w:r w:rsidRPr="00D3389D">
              <w:rPr>
                <w:rFonts w:asciiTheme="minorHAnsi" w:hAnsiTheme="minorHAnsi" w:hint="eastAsia"/>
                <w:sz w:val="22"/>
                <w:szCs w:val="22"/>
              </w:rPr>
              <w:t>长（待定）</w:t>
            </w:r>
          </w:p>
        </w:tc>
      </w:tr>
      <w:tr w:rsidR="00D3389D" w:rsidRPr="00D3389D" w:rsidTr="00D64E98">
        <w:trPr>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10:1</w:t>
            </w:r>
            <w:r w:rsidRPr="00D3389D">
              <w:rPr>
                <w:rFonts w:asciiTheme="minorHAnsi" w:hAnsiTheme="minorHAnsi" w:hint="eastAsia"/>
                <w:sz w:val="22"/>
                <w:szCs w:val="22"/>
              </w:rPr>
              <w:t>5</w:t>
            </w:r>
            <w:r w:rsidRPr="00D3389D">
              <w:rPr>
                <w:rFonts w:asciiTheme="minorHAnsi" w:hAnsiTheme="minorHAnsi"/>
                <w:sz w:val="22"/>
                <w:szCs w:val="22"/>
              </w:rPr>
              <w:t>-10:</w:t>
            </w:r>
            <w:r w:rsidRPr="00D3389D">
              <w:rPr>
                <w:rFonts w:asciiTheme="minorHAnsi" w:hAnsiTheme="minorHAnsi" w:hint="eastAsia"/>
                <w:sz w:val="22"/>
                <w:szCs w:val="22"/>
              </w:rPr>
              <w:t>20</w:t>
            </w:r>
          </w:p>
        </w:tc>
        <w:tc>
          <w:tcPr>
            <w:tcW w:w="7958" w:type="dxa"/>
            <w:vAlign w:val="center"/>
          </w:tcPr>
          <w:p w:rsidR="00D3389D" w:rsidRPr="00D3389D" w:rsidRDefault="00D3389D" w:rsidP="00D3389D">
            <w:pPr>
              <w:rPr>
                <w:rFonts w:asciiTheme="minorHAnsi" w:hAnsiTheme="minorHAnsi"/>
                <w:sz w:val="22"/>
                <w:szCs w:val="22"/>
                <w:lang w:val="en-GB"/>
              </w:rPr>
            </w:pPr>
            <w:r w:rsidRPr="00D3389D">
              <w:rPr>
                <w:rFonts w:asciiTheme="minorHAnsi" w:hAnsiTheme="minorHAnsi"/>
                <w:sz w:val="22"/>
                <w:szCs w:val="22"/>
                <w:lang w:val="en-GB"/>
              </w:rPr>
              <w:t xml:space="preserve">Opening Remarks: </w:t>
            </w:r>
            <w:r w:rsidRPr="00D3389D">
              <w:rPr>
                <w:rFonts w:asciiTheme="minorHAnsi" w:hAnsiTheme="minorHAnsi" w:hint="eastAsia"/>
                <w:sz w:val="22"/>
                <w:szCs w:val="22"/>
                <w:lang w:val="en-GB"/>
              </w:rPr>
              <w:t>Xin</w:t>
            </w:r>
            <w:r w:rsidRPr="00D3389D">
              <w:rPr>
                <w:rFonts w:asciiTheme="minorHAnsi" w:hAnsiTheme="minorHAnsi"/>
                <w:sz w:val="22"/>
                <w:szCs w:val="22"/>
                <w:lang w:val="en-GB"/>
              </w:rPr>
              <w:t>g</w:t>
            </w:r>
            <w:r w:rsidRPr="00D3389D">
              <w:rPr>
                <w:rFonts w:asciiTheme="minorHAnsi" w:hAnsiTheme="minorHAnsi" w:hint="eastAsia"/>
                <w:sz w:val="22"/>
                <w:szCs w:val="22"/>
                <w:lang w:val="en-GB"/>
              </w:rPr>
              <w:t>Jijun</w:t>
            </w:r>
            <w:r w:rsidRPr="00D3389D">
              <w:rPr>
                <w:rFonts w:asciiTheme="minorHAnsi" w:hAnsiTheme="minorHAnsi"/>
                <w:sz w:val="22"/>
                <w:szCs w:val="22"/>
                <w:lang w:val="en-GB"/>
              </w:rPr>
              <w:t xml:space="preserve">, </w:t>
            </w:r>
            <w:r w:rsidRPr="00D3389D">
              <w:rPr>
                <w:rFonts w:asciiTheme="minorHAnsi" w:hAnsiTheme="minorHAnsi" w:hint="eastAsia"/>
                <w:sz w:val="22"/>
                <w:szCs w:val="22"/>
                <w:lang w:val="en-GB"/>
              </w:rPr>
              <w:t xml:space="preserve">Deputy Director, </w:t>
            </w:r>
            <w:r w:rsidRPr="00D3389D">
              <w:rPr>
                <w:rFonts w:asciiTheme="minorHAnsi" w:hAnsiTheme="minorHAnsi"/>
                <w:sz w:val="22"/>
                <w:szCs w:val="22"/>
                <w:lang w:val="en-GB"/>
              </w:rPr>
              <w:t>CSTEC</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欢迎致辞</w:t>
            </w:r>
            <w:r w:rsidRPr="00D3389D">
              <w:rPr>
                <w:rFonts w:asciiTheme="minorHAnsi" w:hAnsiTheme="minorHAnsi"/>
                <w:sz w:val="22"/>
                <w:szCs w:val="22"/>
              </w:rPr>
              <w:t xml:space="preserve">: </w:t>
            </w:r>
            <w:r w:rsidRPr="00D3389D">
              <w:rPr>
                <w:rFonts w:asciiTheme="minorHAnsi" w:hAnsiTheme="minorHAnsi" w:hint="eastAsia"/>
                <w:sz w:val="22"/>
                <w:szCs w:val="22"/>
              </w:rPr>
              <w:t>邢继俊博士，科技部中国科学技术交流中心副主任</w:t>
            </w:r>
          </w:p>
        </w:tc>
      </w:tr>
      <w:tr w:rsidR="00D3389D" w:rsidRPr="00D3389D" w:rsidTr="00D64E98">
        <w:trPr>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10:20-10:25</w:t>
            </w:r>
          </w:p>
        </w:tc>
        <w:tc>
          <w:tcPr>
            <w:tcW w:w="7958" w:type="dxa"/>
            <w:vAlign w:val="center"/>
          </w:tcPr>
          <w:p w:rsidR="00D3389D" w:rsidRPr="00D3389D" w:rsidRDefault="00D3389D" w:rsidP="00D3389D">
            <w:pPr>
              <w:rPr>
                <w:rFonts w:asciiTheme="minorHAnsi" w:hAnsiTheme="minorHAnsi"/>
                <w:sz w:val="22"/>
                <w:szCs w:val="22"/>
              </w:rPr>
            </w:pPr>
            <w:r w:rsidRPr="00D3389D">
              <w:rPr>
                <w:rFonts w:asciiTheme="minorHAnsi" w:hAnsiTheme="minorHAnsi"/>
                <w:sz w:val="22"/>
                <w:szCs w:val="22"/>
              </w:rPr>
              <w:t>KeynoteRemarks: Laurent Bochereau, Minister Counsellor, EU Delegation</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欢迎致辞</w:t>
            </w:r>
            <w:r w:rsidRPr="00D3389D">
              <w:rPr>
                <w:rFonts w:asciiTheme="minorHAnsi" w:hAnsiTheme="minorHAnsi"/>
                <w:sz w:val="22"/>
                <w:szCs w:val="22"/>
              </w:rPr>
              <w:t xml:space="preserve">: </w:t>
            </w:r>
            <w:r w:rsidRPr="00D3389D">
              <w:rPr>
                <w:rFonts w:asciiTheme="minorHAnsi" w:hAnsiTheme="minorHAnsi" w:hint="eastAsia"/>
                <w:sz w:val="22"/>
                <w:szCs w:val="22"/>
              </w:rPr>
              <w:t>薄思睿博士，欧盟驻华代表团科技参赞</w:t>
            </w:r>
          </w:p>
        </w:tc>
      </w:tr>
      <w:tr w:rsidR="00D3389D" w:rsidRPr="00D3389D" w:rsidTr="00D64E98">
        <w:trPr>
          <w:trHeight w:val="686"/>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w:t>
            </w:r>
            <w:r w:rsidRPr="00D3389D">
              <w:rPr>
                <w:rFonts w:asciiTheme="minorHAnsi" w:hAnsiTheme="minorHAnsi" w:hint="eastAsia"/>
                <w:sz w:val="22"/>
                <w:szCs w:val="22"/>
              </w:rPr>
              <w:t>0</w:t>
            </w:r>
            <w:r w:rsidRPr="00D3389D">
              <w:rPr>
                <w:rFonts w:asciiTheme="minorHAnsi" w:hAnsiTheme="minorHAnsi"/>
                <w:sz w:val="22"/>
                <w:szCs w:val="22"/>
              </w:rPr>
              <w:t>:25:1</w:t>
            </w:r>
            <w:r w:rsidRPr="00D3389D">
              <w:rPr>
                <w:rFonts w:asciiTheme="minorHAnsi" w:hAnsiTheme="minorHAnsi" w:hint="eastAsia"/>
                <w:sz w:val="22"/>
                <w:szCs w:val="22"/>
              </w:rPr>
              <w:t>0</w:t>
            </w:r>
            <w:r w:rsidRPr="00D3389D">
              <w:rPr>
                <w:rFonts w:asciiTheme="minorHAnsi" w:hAnsiTheme="minorHAnsi"/>
                <w:sz w:val="22"/>
                <w:szCs w:val="22"/>
              </w:rPr>
              <w:t>:35</w:t>
            </w:r>
          </w:p>
        </w:tc>
        <w:tc>
          <w:tcPr>
            <w:tcW w:w="7958" w:type="dxa"/>
          </w:tcPr>
          <w:p w:rsidR="00D3389D" w:rsidRPr="00D3389D" w:rsidRDefault="00D3389D" w:rsidP="00D3389D">
            <w:pPr>
              <w:rPr>
                <w:rFonts w:asciiTheme="minorHAnsi" w:hAnsiTheme="minorHAnsi"/>
                <w:sz w:val="22"/>
                <w:szCs w:val="22"/>
                <w:lang w:val="en-GB"/>
              </w:rPr>
            </w:pPr>
            <w:r w:rsidRPr="00D3389D">
              <w:rPr>
                <w:rFonts w:asciiTheme="minorHAnsi" w:hAnsiTheme="minorHAnsi"/>
                <w:sz w:val="22"/>
                <w:szCs w:val="22"/>
                <w:lang w:val="en-GB"/>
              </w:rPr>
              <w:t xml:space="preserve">Presentation Norway: EspenRikter-Svendsen, </w:t>
            </w:r>
            <w:r w:rsidRPr="00D3389D">
              <w:rPr>
                <w:rFonts w:asciiTheme="minorHAnsi" w:hAnsiTheme="minorHAnsi" w:hint="eastAsia"/>
                <w:sz w:val="22"/>
                <w:szCs w:val="22"/>
                <w:lang w:val="en-GB"/>
              </w:rPr>
              <w:t>Consul</w:t>
            </w:r>
            <w:r w:rsidRPr="00D3389D">
              <w:rPr>
                <w:rFonts w:asciiTheme="minorHAnsi" w:hAnsiTheme="minorHAnsi"/>
                <w:sz w:val="22"/>
                <w:szCs w:val="22"/>
                <w:lang w:val="en-GB"/>
              </w:rPr>
              <w:t xml:space="preserve"> General of Norway to Guangzhou</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挪威概况</w:t>
            </w:r>
            <w:r w:rsidRPr="00D3389D">
              <w:rPr>
                <w:rFonts w:asciiTheme="minorHAnsi" w:hAnsiTheme="minorHAnsi" w:hint="eastAsia"/>
                <w:sz w:val="22"/>
                <w:szCs w:val="22"/>
              </w:rPr>
              <w:t>:</w:t>
            </w:r>
            <w:r w:rsidRPr="00D3389D">
              <w:rPr>
                <w:rFonts w:asciiTheme="minorHAnsi" w:hAnsiTheme="minorHAnsi"/>
                <w:sz w:val="22"/>
                <w:szCs w:val="22"/>
              </w:rPr>
              <w:t xml:space="preserve"> Espen Rikter-Svendsen, </w:t>
            </w:r>
            <w:r w:rsidRPr="00D3389D">
              <w:rPr>
                <w:rFonts w:asciiTheme="minorHAnsi" w:hAnsiTheme="minorHAnsi" w:hint="eastAsia"/>
                <w:sz w:val="22"/>
                <w:szCs w:val="22"/>
              </w:rPr>
              <w:t>挪威驻广州总领事</w:t>
            </w:r>
          </w:p>
        </w:tc>
      </w:tr>
      <w:tr w:rsidR="00D3389D" w:rsidRPr="00D3389D" w:rsidTr="00D64E98">
        <w:trPr>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10:</w:t>
            </w:r>
            <w:r w:rsidRPr="00D3389D">
              <w:rPr>
                <w:rFonts w:asciiTheme="minorHAnsi" w:hAnsiTheme="minorHAnsi" w:hint="eastAsia"/>
                <w:sz w:val="22"/>
                <w:szCs w:val="22"/>
              </w:rPr>
              <w:t>3</w:t>
            </w:r>
            <w:r w:rsidRPr="00D3389D">
              <w:rPr>
                <w:rFonts w:asciiTheme="minorHAnsi" w:hAnsiTheme="minorHAnsi"/>
                <w:sz w:val="22"/>
                <w:szCs w:val="22"/>
              </w:rPr>
              <w:t>5-10:</w:t>
            </w:r>
            <w:r w:rsidRPr="00D3389D">
              <w:rPr>
                <w:rFonts w:asciiTheme="minorHAnsi" w:hAnsiTheme="minorHAnsi" w:hint="eastAsia"/>
                <w:sz w:val="22"/>
                <w:szCs w:val="22"/>
              </w:rPr>
              <w:t>4</w:t>
            </w:r>
            <w:r w:rsidRPr="00D3389D">
              <w:rPr>
                <w:rFonts w:asciiTheme="minorHAnsi" w:hAnsiTheme="minorHAnsi"/>
                <w:sz w:val="22"/>
                <w:szCs w:val="22"/>
              </w:rPr>
              <w:t>5</w:t>
            </w:r>
          </w:p>
        </w:tc>
        <w:tc>
          <w:tcPr>
            <w:tcW w:w="7958" w:type="dxa"/>
          </w:tcPr>
          <w:p w:rsidR="00D3389D" w:rsidRPr="00D3389D" w:rsidRDefault="00D3389D" w:rsidP="00D3389D">
            <w:pPr>
              <w:rPr>
                <w:rFonts w:asciiTheme="minorHAnsi" w:hAnsiTheme="minorHAnsi"/>
                <w:sz w:val="22"/>
                <w:szCs w:val="22"/>
                <w:lang w:val="en-GB"/>
              </w:rPr>
            </w:pPr>
            <w:r w:rsidRPr="00D3389D">
              <w:rPr>
                <w:rFonts w:asciiTheme="minorHAnsi" w:hAnsiTheme="minorHAnsi"/>
                <w:sz w:val="22"/>
                <w:szCs w:val="22"/>
                <w:lang w:val="en-GB"/>
              </w:rPr>
              <w:t>Presentation Austria: Helmut Spitzl, Embassy of Austria</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奥地利科技概况：海慕，奥地利驻华大使馆科技参赞</w:t>
            </w:r>
          </w:p>
        </w:tc>
      </w:tr>
      <w:tr w:rsidR="00D3389D" w:rsidRPr="00D3389D" w:rsidTr="00D64E98">
        <w:trPr>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10:</w:t>
            </w:r>
            <w:r w:rsidRPr="00D3389D">
              <w:rPr>
                <w:rFonts w:asciiTheme="minorHAnsi" w:hAnsiTheme="minorHAnsi" w:hint="eastAsia"/>
                <w:sz w:val="22"/>
                <w:szCs w:val="22"/>
              </w:rPr>
              <w:t>4</w:t>
            </w:r>
            <w:r w:rsidRPr="00D3389D">
              <w:rPr>
                <w:rFonts w:asciiTheme="minorHAnsi" w:hAnsiTheme="minorHAnsi"/>
                <w:sz w:val="22"/>
                <w:szCs w:val="22"/>
              </w:rPr>
              <w:t>5-10:55</w:t>
            </w:r>
          </w:p>
        </w:tc>
        <w:tc>
          <w:tcPr>
            <w:tcW w:w="7958" w:type="dxa"/>
          </w:tcPr>
          <w:p w:rsidR="00D3389D" w:rsidRPr="00D3389D" w:rsidRDefault="00D3389D" w:rsidP="00D3389D">
            <w:pPr>
              <w:rPr>
                <w:rFonts w:asciiTheme="minorHAnsi" w:hAnsiTheme="minorHAnsi"/>
                <w:sz w:val="22"/>
                <w:szCs w:val="22"/>
                <w:lang w:val="en-GB"/>
              </w:rPr>
            </w:pPr>
            <w:r w:rsidRPr="00D3389D">
              <w:rPr>
                <w:rFonts w:asciiTheme="minorHAnsi" w:hAnsiTheme="minorHAnsi"/>
                <w:sz w:val="22"/>
                <w:szCs w:val="22"/>
                <w:lang w:val="en-GB"/>
              </w:rPr>
              <w:t>Presentation France: Christophe Bonte, French Consulate General Guangzhou</w:t>
            </w:r>
          </w:p>
          <w:p w:rsidR="00D3389D" w:rsidRPr="00D3389D" w:rsidRDefault="00D3389D" w:rsidP="00D3389D">
            <w:pPr>
              <w:spacing w:after="60"/>
              <w:rPr>
                <w:rFonts w:asciiTheme="minorHAnsi" w:hAnsiTheme="minorHAnsi"/>
                <w:sz w:val="22"/>
                <w:szCs w:val="22"/>
              </w:rPr>
            </w:pPr>
            <w:r w:rsidRPr="00D3389D">
              <w:rPr>
                <w:rFonts w:asciiTheme="minorHAnsi" w:hAnsiTheme="minorHAnsi" w:hint="eastAsia"/>
                <w:sz w:val="22"/>
                <w:szCs w:val="22"/>
              </w:rPr>
              <w:t>法国科技概况</w:t>
            </w:r>
            <w:r w:rsidRPr="00D3389D">
              <w:rPr>
                <w:rFonts w:asciiTheme="minorHAnsi" w:hAnsiTheme="minorHAnsi" w:hint="eastAsia"/>
                <w:sz w:val="22"/>
                <w:szCs w:val="22"/>
              </w:rPr>
              <w:t>:</w:t>
            </w:r>
            <w:r w:rsidRPr="00D3389D">
              <w:rPr>
                <w:rFonts w:asciiTheme="minorHAnsi" w:hAnsiTheme="minorHAnsi"/>
                <w:sz w:val="22"/>
                <w:szCs w:val="22"/>
              </w:rPr>
              <w:t xml:space="preserve"> Christophe Bonte, </w:t>
            </w:r>
            <w:r w:rsidRPr="00D3389D">
              <w:rPr>
                <w:rFonts w:asciiTheme="minorHAnsi" w:hAnsiTheme="minorHAnsi" w:hint="eastAsia"/>
                <w:sz w:val="22"/>
                <w:szCs w:val="22"/>
              </w:rPr>
              <w:t>法国驻广州总领事馆科技参赞</w:t>
            </w:r>
          </w:p>
        </w:tc>
      </w:tr>
      <w:tr w:rsidR="00D3389D" w:rsidRPr="00D3389D" w:rsidTr="00D64E98">
        <w:trPr>
          <w:trHeight w:val="686"/>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10:55-11:05</w:t>
            </w:r>
          </w:p>
        </w:tc>
        <w:tc>
          <w:tcPr>
            <w:tcW w:w="7958" w:type="dxa"/>
          </w:tcPr>
          <w:p w:rsidR="00D3389D" w:rsidRPr="00D3389D" w:rsidRDefault="00D3389D" w:rsidP="00D3389D">
            <w:pPr>
              <w:rPr>
                <w:rFonts w:asciiTheme="minorHAnsi" w:hAnsiTheme="minorHAnsi"/>
                <w:sz w:val="22"/>
                <w:szCs w:val="22"/>
              </w:rPr>
            </w:pPr>
            <w:r w:rsidRPr="00D3389D">
              <w:rPr>
                <w:rFonts w:asciiTheme="minorHAnsi" w:hAnsiTheme="minorHAnsi"/>
                <w:sz w:val="22"/>
                <w:szCs w:val="22"/>
              </w:rPr>
              <w:t>PresentationNetherlands: Jingmin Kan, Netherlands Consulate General Guangzhou</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荷兰科技概况</w:t>
            </w:r>
            <w:r w:rsidRPr="00D3389D">
              <w:rPr>
                <w:rFonts w:asciiTheme="minorHAnsi" w:hAnsiTheme="minorHAnsi"/>
                <w:sz w:val="22"/>
                <w:szCs w:val="22"/>
              </w:rPr>
              <w:t xml:space="preserve">: </w:t>
            </w:r>
            <w:r w:rsidRPr="00D3389D">
              <w:rPr>
                <w:rFonts w:asciiTheme="minorHAnsi" w:hAnsiTheme="minorHAnsi" w:hint="eastAsia"/>
                <w:sz w:val="22"/>
                <w:szCs w:val="22"/>
              </w:rPr>
              <w:t>简敬民，荷兰王国驻广州总领事馆</w:t>
            </w:r>
          </w:p>
        </w:tc>
      </w:tr>
      <w:tr w:rsidR="00D3389D" w:rsidRPr="00D3389D" w:rsidTr="00D64E98">
        <w:trPr>
          <w:trHeight w:val="686"/>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11:05-11:20</w:t>
            </w:r>
          </w:p>
        </w:tc>
        <w:tc>
          <w:tcPr>
            <w:tcW w:w="7958" w:type="dxa"/>
          </w:tcPr>
          <w:p w:rsidR="00D3389D" w:rsidRPr="00D3389D" w:rsidRDefault="00D3389D" w:rsidP="00D3389D">
            <w:pPr>
              <w:rPr>
                <w:rFonts w:asciiTheme="minorHAnsi" w:hAnsiTheme="minorHAnsi"/>
                <w:sz w:val="22"/>
                <w:szCs w:val="22"/>
                <w:lang w:val="en-GB"/>
              </w:rPr>
            </w:pPr>
            <w:r w:rsidRPr="00D3389D">
              <w:rPr>
                <w:rFonts w:asciiTheme="minorHAnsi" w:hAnsiTheme="minorHAnsi"/>
                <w:sz w:val="22"/>
                <w:szCs w:val="22"/>
                <w:lang w:val="en-GB"/>
              </w:rPr>
              <w:t>Presentation UK: Ming Liu, British Consulate General Guangzhou</w:t>
            </w:r>
          </w:p>
          <w:p w:rsidR="00D3389D" w:rsidRPr="00D3389D" w:rsidRDefault="00D3389D" w:rsidP="00D3389D">
            <w:pPr>
              <w:rPr>
                <w:rFonts w:asciiTheme="minorHAnsi" w:hAnsiTheme="minorHAnsi"/>
                <w:sz w:val="22"/>
                <w:szCs w:val="22"/>
              </w:rPr>
            </w:pPr>
            <w:r w:rsidRPr="00D3389D">
              <w:rPr>
                <w:rFonts w:asciiTheme="minorHAnsi" w:hAnsiTheme="minorHAnsi"/>
                <w:sz w:val="22"/>
                <w:szCs w:val="22"/>
              </w:rPr>
              <w:t>英国科技概况</w:t>
            </w:r>
            <w:r w:rsidRPr="00D3389D">
              <w:rPr>
                <w:rFonts w:asciiTheme="minorHAnsi" w:hAnsiTheme="minorHAnsi"/>
                <w:sz w:val="22"/>
                <w:szCs w:val="22"/>
              </w:rPr>
              <w:t>: Ming Liu</w:t>
            </w:r>
            <w:r w:rsidRPr="00D3389D">
              <w:rPr>
                <w:rFonts w:asciiTheme="minorHAnsi" w:hAnsiTheme="minorHAnsi" w:hint="eastAsia"/>
                <w:sz w:val="22"/>
                <w:szCs w:val="22"/>
              </w:rPr>
              <w:t>，英国驻广州总领事馆科技参赞</w:t>
            </w:r>
          </w:p>
          <w:p w:rsidR="00D3389D" w:rsidRPr="00D3389D" w:rsidRDefault="00D3389D" w:rsidP="00D3389D">
            <w:pPr>
              <w:rPr>
                <w:rFonts w:asciiTheme="minorHAnsi" w:hAnsiTheme="minorHAnsi"/>
                <w:sz w:val="22"/>
                <w:szCs w:val="22"/>
              </w:rPr>
            </w:pPr>
            <w:r w:rsidRPr="00D3389D">
              <w:rPr>
                <w:rFonts w:asciiTheme="minorHAnsi" w:hAnsiTheme="minorHAnsi"/>
                <w:sz w:val="22"/>
                <w:szCs w:val="22"/>
              </w:rPr>
              <w:t>Testimonial UK:</w:t>
            </w:r>
          </w:p>
          <w:p w:rsidR="00D3389D" w:rsidRPr="00D3389D" w:rsidRDefault="00D3389D" w:rsidP="00D3389D">
            <w:pPr>
              <w:rPr>
                <w:rFonts w:asciiTheme="minorHAnsi" w:hAnsiTheme="minorHAnsi"/>
                <w:sz w:val="22"/>
                <w:szCs w:val="22"/>
              </w:rPr>
            </w:pPr>
          </w:p>
        </w:tc>
      </w:tr>
      <w:tr w:rsidR="00D3389D" w:rsidRPr="00D3389D" w:rsidTr="00D64E98">
        <w:trPr>
          <w:trHeight w:val="686"/>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11:20-11:30</w:t>
            </w:r>
          </w:p>
        </w:tc>
        <w:tc>
          <w:tcPr>
            <w:tcW w:w="7958" w:type="dxa"/>
          </w:tcPr>
          <w:p w:rsidR="00D3389D" w:rsidRPr="00D3389D" w:rsidRDefault="00D3389D" w:rsidP="00D3389D">
            <w:pPr>
              <w:rPr>
                <w:rFonts w:asciiTheme="minorHAnsi" w:hAnsiTheme="minorHAnsi"/>
                <w:sz w:val="22"/>
                <w:szCs w:val="22"/>
              </w:rPr>
            </w:pPr>
            <w:r w:rsidRPr="00D3389D">
              <w:rPr>
                <w:rFonts w:asciiTheme="minorHAnsi" w:hAnsiTheme="minorHAnsi"/>
                <w:sz w:val="22"/>
                <w:szCs w:val="22"/>
              </w:rPr>
              <w:t>PresentationSwitzerland: TBC</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瑞士科技概况</w:t>
            </w:r>
            <w:r w:rsidRPr="00D3389D">
              <w:rPr>
                <w:rFonts w:asciiTheme="minorHAnsi" w:hAnsiTheme="minorHAnsi"/>
                <w:sz w:val="22"/>
                <w:szCs w:val="22"/>
              </w:rPr>
              <w:t>: TBC</w:t>
            </w:r>
          </w:p>
        </w:tc>
      </w:tr>
      <w:tr w:rsidR="00D3389D" w:rsidRPr="00D3389D" w:rsidTr="00D64E98">
        <w:trPr>
          <w:trHeight w:val="1368"/>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11:30-11:45</w:t>
            </w:r>
          </w:p>
        </w:tc>
        <w:tc>
          <w:tcPr>
            <w:tcW w:w="7958" w:type="dxa"/>
          </w:tcPr>
          <w:p w:rsidR="00D3389D" w:rsidRPr="00D3389D" w:rsidRDefault="00D3389D" w:rsidP="00D3389D">
            <w:pPr>
              <w:rPr>
                <w:rFonts w:asciiTheme="minorHAnsi" w:hAnsiTheme="minorHAnsi"/>
                <w:sz w:val="22"/>
                <w:szCs w:val="22"/>
              </w:rPr>
            </w:pPr>
            <w:r w:rsidRPr="00D3389D">
              <w:rPr>
                <w:rFonts w:asciiTheme="minorHAnsi" w:hAnsiTheme="minorHAnsi"/>
                <w:sz w:val="22"/>
                <w:szCs w:val="22"/>
              </w:rPr>
              <w:t>Presentation EU Horizon 2020: Alexandra Lehmann, EU Delegation Beijing</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欧盟科研概况：李丽珊，欧盟驻华代表团科技随员</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 xml:space="preserve">Testimonial EU: </w:t>
            </w:r>
            <w:r w:rsidRPr="00D3389D">
              <w:rPr>
                <w:rFonts w:asciiTheme="minorHAnsi" w:hAnsiTheme="minorHAnsi"/>
                <w:sz w:val="22"/>
                <w:szCs w:val="22"/>
              </w:rPr>
              <w:t>Xuemei Wang, Sun Yat-Sen University</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欧盟经验分享：</w:t>
            </w:r>
          </w:p>
        </w:tc>
      </w:tr>
      <w:tr w:rsidR="00D3389D" w:rsidRPr="00D3389D" w:rsidTr="00D64E98">
        <w:trPr>
          <w:trHeight w:val="686"/>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11:45-11:50</w:t>
            </w:r>
          </w:p>
        </w:tc>
        <w:tc>
          <w:tcPr>
            <w:tcW w:w="7958" w:type="dxa"/>
          </w:tcPr>
          <w:p w:rsidR="00D3389D" w:rsidRPr="00D3389D" w:rsidRDefault="00D3389D" w:rsidP="00D3389D">
            <w:pPr>
              <w:rPr>
                <w:rFonts w:asciiTheme="minorHAnsi" w:hAnsiTheme="minorHAnsi"/>
                <w:sz w:val="22"/>
                <w:szCs w:val="22"/>
              </w:rPr>
            </w:pPr>
            <w:r w:rsidRPr="00D3389D">
              <w:rPr>
                <w:rFonts w:asciiTheme="minorHAnsi" w:hAnsiTheme="minorHAnsi"/>
                <w:sz w:val="22"/>
                <w:szCs w:val="22"/>
              </w:rPr>
              <w:t>Presentation EURAXESS Links: Halldor Berg, EURAXESS Links China</w:t>
            </w:r>
          </w:p>
          <w:p w:rsidR="00D3389D" w:rsidRPr="00D3389D" w:rsidRDefault="00D3389D" w:rsidP="00D3389D">
            <w:pPr>
              <w:rPr>
                <w:rFonts w:asciiTheme="minorHAnsi" w:hAnsiTheme="minorHAnsi"/>
                <w:sz w:val="22"/>
                <w:szCs w:val="22"/>
              </w:rPr>
            </w:pPr>
            <w:r w:rsidRPr="00D3389D">
              <w:rPr>
                <w:rFonts w:asciiTheme="minorHAnsi" w:hAnsiTheme="minorHAnsi" w:hint="eastAsia"/>
                <w:sz w:val="22"/>
                <w:szCs w:val="22"/>
              </w:rPr>
              <w:t>EURAXESS Links</w:t>
            </w:r>
            <w:r w:rsidRPr="00D3389D">
              <w:rPr>
                <w:rFonts w:asciiTheme="minorHAnsi" w:hAnsiTheme="minorHAnsi" w:hint="eastAsia"/>
                <w:sz w:val="22"/>
                <w:szCs w:val="22"/>
              </w:rPr>
              <w:t>概况</w:t>
            </w:r>
            <w:r w:rsidRPr="00D3389D">
              <w:rPr>
                <w:rFonts w:asciiTheme="minorHAnsi" w:hAnsiTheme="minorHAnsi"/>
                <w:sz w:val="22"/>
                <w:szCs w:val="22"/>
              </w:rPr>
              <w:t xml:space="preserve">: Halldor Berg, </w:t>
            </w:r>
            <w:r w:rsidRPr="00D3389D">
              <w:rPr>
                <w:rFonts w:asciiTheme="minorHAnsi" w:hAnsiTheme="minorHAnsi" w:hint="eastAsia"/>
                <w:sz w:val="22"/>
                <w:szCs w:val="22"/>
              </w:rPr>
              <w:t>EURAXESS Links</w:t>
            </w:r>
            <w:r w:rsidRPr="00D3389D">
              <w:rPr>
                <w:rFonts w:asciiTheme="minorHAnsi" w:hAnsiTheme="minorHAnsi" w:hint="eastAsia"/>
                <w:sz w:val="22"/>
                <w:szCs w:val="22"/>
              </w:rPr>
              <w:t>中国区域代表</w:t>
            </w:r>
          </w:p>
        </w:tc>
      </w:tr>
      <w:tr w:rsidR="00D3389D" w:rsidRPr="00D3389D" w:rsidTr="00D64E98">
        <w:trPr>
          <w:jc w:val="center"/>
        </w:trPr>
        <w:tc>
          <w:tcPr>
            <w:tcW w:w="1648" w:type="dxa"/>
            <w:vAlign w:val="center"/>
          </w:tcPr>
          <w:p w:rsidR="00D3389D" w:rsidRPr="00D3389D" w:rsidRDefault="00D3389D" w:rsidP="00D3389D">
            <w:pPr>
              <w:spacing w:after="60"/>
              <w:rPr>
                <w:rFonts w:asciiTheme="minorHAnsi" w:hAnsiTheme="minorHAnsi"/>
                <w:sz w:val="22"/>
                <w:szCs w:val="22"/>
              </w:rPr>
            </w:pPr>
            <w:r w:rsidRPr="00D3389D">
              <w:rPr>
                <w:rFonts w:asciiTheme="minorHAnsi" w:hAnsiTheme="minorHAnsi"/>
                <w:sz w:val="22"/>
                <w:szCs w:val="22"/>
              </w:rPr>
              <w:t>11:50-12:00</w:t>
            </w:r>
          </w:p>
        </w:tc>
        <w:tc>
          <w:tcPr>
            <w:tcW w:w="7958" w:type="dxa"/>
          </w:tcPr>
          <w:p w:rsidR="00D3389D" w:rsidRPr="00D3389D" w:rsidRDefault="00D3389D" w:rsidP="00D3389D">
            <w:pPr>
              <w:rPr>
                <w:sz w:val="22"/>
                <w:szCs w:val="22"/>
                <w:lang w:val="en-GB"/>
              </w:rPr>
            </w:pPr>
            <w:r w:rsidRPr="00D3389D">
              <w:rPr>
                <w:sz w:val="22"/>
                <w:szCs w:val="22"/>
                <w:lang w:val="en-GB"/>
              </w:rPr>
              <w:t>Q&amp;A</w:t>
            </w:r>
          </w:p>
          <w:p w:rsidR="00D3389D" w:rsidRPr="00D3389D" w:rsidRDefault="00D3389D" w:rsidP="00D3389D">
            <w:pPr>
              <w:rPr>
                <w:sz w:val="22"/>
                <w:szCs w:val="22"/>
                <w:lang w:val="en-GB"/>
              </w:rPr>
            </w:pPr>
            <w:r w:rsidRPr="00D3389D">
              <w:rPr>
                <w:rFonts w:hint="eastAsia"/>
                <w:sz w:val="22"/>
                <w:szCs w:val="22"/>
                <w:lang w:val="en-GB"/>
              </w:rPr>
              <w:t>问答交流环节</w:t>
            </w:r>
          </w:p>
        </w:tc>
      </w:tr>
      <w:tr w:rsidR="00D3389D" w:rsidRPr="00D3389D" w:rsidTr="00D64E98">
        <w:trPr>
          <w:jc w:val="center"/>
        </w:trPr>
        <w:tc>
          <w:tcPr>
            <w:tcW w:w="1648" w:type="dxa"/>
          </w:tcPr>
          <w:p w:rsidR="00D3389D" w:rsidRPr="00D3389D" w:rsidRDefault="00D3389D" w:rsidP="00D3389D">
            <w:pPr>
              <w:spacing w:after="60"/>
              <w:rPr>
                <w:sz w:val="22"/>
                <w:szCs w:val="22"/>
                <w:highlight w:val="yellow"/>
                <w:lang w:eastAsia="en-US"/>
              </w:rPr>
            </w:pPr>
            <w:r w:rsidRPr="00D3389D">
              <w:rPr>
                <w:sz w:val="22"/>
                <w:szCs w:val="22"/>
              </w:rPr>
              <w:t>12:00-12:05</w:t>
            </w:r>
          </w:p>
        </w:tc>
        <w:tc>
          <w:tcPr>
            <w:tcW w:w="7958" w:type="dxa"/>
          </w:tcPr>
          <w:p w:rsidR="00D3389D" w:rsidRPr="00D3389D" w:rsidRDefault="00D3389D" w:rsidP="00D3389D">
            <w:pPr>
              <w:rPr>
                <w:sz w:val="22"/>
                <w:szCs w:val="22"/>
                <w:lang w:val="en-GB"/>
              </w:rPr>
            </w:pPr>
            <w:r w:rsidRPr="00D3389D">
              <w:rPr>
                <w:sz w:val="22"/>
                <w:szCs w:val="22"/>
                <w:lang w:val="en-GB"/>
              </w:rPr>
              <w:t>Closing Speech: Laurent Bochereau, Minister Counsellor, EU Delegation</w:t>
            </w:r>
          </w:p>
          <w:p w:rsidR="00D3389D" w:rsidRPr="00D3389D" w:rsidRDefault="00D3389D" w:rsidP="00D3389D">
            <w:pPr>
              <w:rPr>
                <w:sz w:val="22"/>
                <w:szCs w:val="22"/>
                <w:lang w:val="en-GB"/>
              </w:rPr>
            </w:pPr>
            <w:r w:rsidRPr="00D3389D">
              <w:rPr>
                <w:rFonts w:hint="eastAsia"/>
                <w:sz w:val="22"/>
                <w:szCs w:val="22"/>
                <w:lang w:val="en-GB"/>
              </w:rPr>
              <w:t>闭幕致辞</w:t>
            </w:r>
            <w:r w:rsidRPr="00D3389D">
              <w:rPr>
                <w:sz w:val="22"/>
                <w:szCs w:val="22"/>
                <w:lang w:val="en-GB"/>
              </w:rPr>
              <w:t xml:space="preserve">: </w:t>
            </w:r>
            <w:r w:rsidRPr="00D3389D">
              <w:rPr>
                <w:rFonts w:hint="eastAsia"/>
                <w:sz w:val="22"/>
                <w:szCs w:val="22"/>
                <w:lang w:val="en-GB"/>
              </w:rPr>
              <w:t>薄思睿博士，欧盟驻华代表团科技参赞</w:t>
            </w:r>
          </w:p>
        </w:tc>
      </w:tr>
    </w:tbl>
    <w:p w:rsidR="00E878B9" w:rsidRPr="00D3389D" w:rsidRDefault="00E878B9" w:rsidP="00DC52E4">
      <w:pPr>
        <w:jc w:val="both"/>
        <w:rPr>
          <w:rFonts w:asciiTheme="minorHAnsi" w:hAnsiTheme="minorHAnsi" w:cs="Tahoma"/>
          <w:b/>
          <w:bCs/>
          <w:sz w:val="26"/>
          <w:szCs w:val="26"/>
          <w:lang w:val="en-GB"/>
        </w:rPr>
      </w:pPr>
    </w:p>
    <w:sectPr w:rsidR="00E878B9" w:rsidRPr="00D3389D" w:rsidSect="005716E8">
      <w:footerReference w:type="first" r:id="rId8"/>
      <w:footnotePr>
        <w:pos w:val="beneathText"/>
      </w:footnotePr>
      <w:pgSz w:w="11905" w:h="16837"/>
      <w:pgMar w:top="1134" w:right="1440" w:bottom="1134"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BB9" w:rsidRDefault="00243BB9" w:rsidP="00817669">
      <w:r>
        <w:separator/>
      </w:r>
    </w:p>
  </w:endnote>
  <w:endnote w:type="continuationSeparator" w:id="1">
    <w:p w:rsidR="00243BB9" w:rsidRDefault="00243BB9" w:rsidP="008176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A3" w:rsidRDefault="00011DA3">
    <w:pPr>
      <w:pStyle w:val="ac"/>
    </w:pPr>
    <w:r w:rsidRPr="00011DA3">
      <w:rPr>
        <w:noProof/>
        <w:lang w:val="en-US"/>
      </w:rPr>
      <w:drawing>
        <wp:anchor distT="0" distB="0" distL="114300" distR="114300" simplePos="0" relativeHeight="251660288" behindDoc="1" locked="0" layoutInCell="1" allowOverlap="1">
          <wp:simplePos x="0" y="0"/>
          <wp:positionH relativeFrom="column">
            <wp:posOffset>4175760</wp:posOffset>
          </wp:positionH>
          <wp:positionV relativeFrom="paragraph">
            <wp:posOffset>109855</wp:posOffset>
          </wp:positionV>
          <wp:extent cx="1943100" cy="2698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572" t="27518" r="4591" b="26854"/>
                  <a:stretch>
                    <a:fillRect/>
                  </a:stretch>
                </pic:blipFill>
                <pic:spPr bwMode="auto">
                  <a:xfrm>
                    <a:off x="0" y="0"/>
                    <a:ext cx="1943100" cy="269875"/>
                  </a:xfrm>
                  <a:prstGeom prst="rect">
                    <a:avLst/>
                  </a:prstGeom>
                  <a:noFill/>
                  <a:ln>
                    <a:noFill/>
                  </a:ln>
                </pic:spPr>
              </pic:pic>
            </a:graphicData>
          </a:graphic>
        </wp:anchor>
      </w:drawing>
    </w:r>
    <w:r w:rsidRPr="00011DA3">
      <w:rPr>
        <w:noProof/>
        <w:lang w:val="en-US"/>
      </w:rPr>
      <w:drawing>
        <wp:anchor distT="0" distB="0" distL="114300" distR="114300" simplePos="0" relativeHeight="251664384" behindDoc="0" locked="0" layoutInCell="1" allowOverlap="1">
          <wp:simplePos x="0" y="0"/>
          <wp:positionH relativeFrom="column">
            <wp:posOffset>45720</wp:posOffset>
          </wp:positionH>
          <wp:positionV relativeFrom="paragraph">
            <wp:posOffset>-234950</wp:posOffset>
          </wp:positionV>
          <wp:extent cx="845820" cy="5810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52102.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5820" cy="581025"/>
                  </a:xfrm>
                  <a:prstGeom prst="rect">
                    <a:avLst/>
                  </a:prstGeom>
                </pic:spPr>
              </pic:pic>
            </a:graphicData>
          </a:graphic>
        </wp:anchor>
      </w:drawing>
    </w:r>
    <w:r w:rsidRPr="00011DA3">
      <w:rPr>
        <w:noProof/>
        <w:lang w:val="en-US"/>
      </w:rPr>
      <w:drawing>
        <wp:anchor distT="0" distB="0" distL="114300" distR="114300" simplePos="0" relativeHeight="251663360" behindDoc="0" locked="0" layoutInCell="1" allowOverlap="1">
          <wp:simplePos x="0" y="0"/>
          <wp:positionH relativeFrom="column">
            <wp:posOffset>2209799</wp:posOffset>
          </wp:positionH>
          <wp:positionV relativeFrom="paragraph">
            <wp:posOffset>-304641</wp:posOffset>
          </wp:positionV>
          <wp:extent cx="935801" cy="74112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206" t="14206" r="14760" b="14760"/>
                  <a:stretch>
                    <a:fillRect/>
                  </a:stretch>
                </pic:blipFill>
                <pic:spPr bwMode="auto">
                  <a:xfrm>
                    <a:off x="0" y="0"/>
                    <a:ext cx="933551" cy="739343"/>
                  </a:xfrm>
                  <a:prstGeom prst="rect">
                    <a:avLst/>
                  </a:prstGeom>
                  <a:noFill/>
                  <a:ln>
                    <a:noFill/>
                  </a:ln>
                </pic:spPr>
              </pic:pic>
            </a:graphicData>
          </a:graphic>
        </wp:anchor>
      </w:drawing>
    </w:r>
    <w:r w:rsidRPr="00011DA3">
      <w:rPr>
        <w:noProof/>
        <w:lang w:val="en-US"/>
      </w:rPr>
      <w:drawing>
        <wp:anchor distT="0" distB="0" distL="114300" distR="114300" simplePos="0" relativeHeight="251661312" behindDoc="0" locked="0" layoutInCell="1" allowOverlap="1">
          <wp:simplePos x="0" y="0"/>
          <wp:positionH relativeFrom="column">
            <wp:posOffset>0</wp:posOffset>
          </wp:positionH>
          <wp:positionV relativeFrom="paragraph">
            <wp:posOffset>-142875</wp:posOffset>
          </wp:positionV>
          <wp:extent cx="715645" cy="492125"/>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52102.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5645" cy="492125"/>
                  </a:xfrm>
                  <a:prstGeom prst="rect">
                    <a:avLst/>
                  </a:prstGeom>
                </pic:spPr>
              </pic:pic>
            </a:graphicData>
          </a:graphic>
        </wp:anchor>
      </w:drawing>
    </w:r>
    <w:r w:rsidRPr="00011DA3">
      <w:rPr>
        <w:noProof/>
        <w:lang w:val="en-US"/>
      </w:rPr>
      <w:drawing>
        <wp:anchor distT="0" distB="0" distL="114300" distR="114300" simplePos="0" relativeHeight="251659264" behindDoc="0" locked="0" layoutInCell="1" allowOverlap="1">
          <wp:simplePos x="0" y="0"/>
          <wp:positionH relativeFrom="column">
            <wp:posOffset>2162810</wp:posOffset>
          </wp:positionH>
          <wp:positionV relativeFrom="paragraph">
            <wp:posOffset>-193040</wp:posOffset>
          </wp:positionV>
          <wp:extent cx="790575" cy="62611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206" t="14206" r="14760" b="14760"/>
                  <a:stretch>
                    <a:fillRect/>
                  </a:stretch>
                </pic:blipFill>
                <pic:spPr bwMode="auto">
                  <a:xfrm>
                    <a:off x="0" y="0"/>
                    <a:ext cx="790575" cy="62611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BB9" w:rsidRDefault="00243BB9" w:rsidP="00817669">
      <w:r>
        <w:separator/>
      </w:r>
    </w:p>
  </w:footnote>
  <w:footnote w:type="continuationSeparator" w:id="1">
    <w:p w:rsidR="00243BB9" w:rsidRDefault="00243BB9" w:rsidP="008176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547B"/>
    <w:multiLevelType w:val="hybridMultilevel"/>
    <w:tmpl w:val="68064270"/>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
    <w:nsid w:val="07851F19"/>
    <w:multiLevelType w:val="hybridMultilevel"/>
    <w:tmpl w:val="5538BA88"/>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
    <w:nsid w:val="340E2E06"/>
    <w:multiLevelType w:val="hybridMultilevel"/>
    <w:tmpl w:val="9930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56148A"/>
    <w:multiLevelType w:val="hybridMultilevel"/>
    <w:tmpl w:val="54EA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AA3DC7"/>
    <w:multiLevelType w:val="hybridMultilevel"/>
    <w:tmpl w:val="66228D0C"/>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5">
    <w:nsid w:val="60DE6D48"/>
    <w:multiLevelType w:val="hybridMultilevel"/>
    <w:tmpl w:val="D534BF4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useFELayout/>
  </w:compat>
  <w:docVars>
    <w:docVar w:name="LW_DocType" w:val="NORMAL"/>
  </w:docVars>
  <w:rsids>
    <w:rsidRoot w:val="00C815E3"/>
    <w:rsid w:val="000019FA"/>
    <w:rsid w:val="000117B4"/>
    <w:rsid w:val="00011DA3"/>
    <w:rsid w:val="00016428"/>
    <w:rsid w:val="0002650B"/>
    <w:rsid w:val="0002758B"/>
    <w:rsid w:val="000275D5"/>
    <w:rsid w:val="00040169"/>
    <w:rsid w:val="00043659"/>
    <w:rsid w:val="00043C74"/>
    <w:rsid w:val="00044198"/>
    <w:rsid w:val="00047A0B"/>
    <w:rsid w:val="00050DA1"/>
    <w:rsid w:val="000516A4"/>
    <w:rsid w:val="00051D65"/>
    <w:rsid w:val="0005748A"/>
    <w:rsid w:val="000649D8"/>
    <w:rsid w:val="000751DA"/>
    <w:rsid w:val="00080C14"/>
    <w:rsid w:val="00090A5E"/>
    <w:rsid w:val="00095981"/>
    <w:rsid w:val="000A4FE6"/>
    <w:rsid w:val="000A7982"/>
    <w:rsid w:val="000B2A46"/>
    <w:rsid w:val="000C046C"/>
    <w:rsid w:val="000C1ADA"/>
    <w:rsid w:val="000D574D"/>
    <w:rsid w:val="000F15A5"/>
    <w:rsid w:val="000F479B"/>
    <w:rsid w:val="000F788D"/>
    <w:rsid w:val="00100EC8"/>
    <w:rsid w:val="00113124"/>
    <w:rsid w:val="00116B45"/>
    <w:rsid w:val="00131614"/>
    <w:rsid w:val="00136D04"/>
    <w:rsid w:val="00146AF4"/>
    <w:rsid w:val="00146CFA"/>
    <w:rsid w:val="00146EC2"/>
    <w:rsid w:val="00161A36"/>
    <w:rsid w:val="00165C2F"/>
    <w:rsid w:val="00176357"/>
    <w:rsid w:val="00185B38"/>
    <w:rsid w:val="0018700A"/>
    <w:rsid w:val="00194CB2"/>
    <w:rsid w:val="001A1E10"/>
    <w:rsid w:val="001A4BDC"/>
    <w:rsid w:val="001A690A"/>
    <w:rsid w:val="001B3238"/>
    <w:rsid w:val="001B46F5"/>
    <w:rsid w:val="001B5ADD"/>
    <w:rsid w:val="001C2375"/>
    <w:rsid w:val="001C37BC"/>
    <w:rsid w:val="001C3B26"/>
    <w:rsid w:val="001C4BE7"/>
    <w:rsid w:val="001C5B8B"/>
    <w:rsid w:val="001D47A6"/>
    <w:rsid w:val="00200852"/>
    <w:rsid w:val="00207D33"/>
    <w:rsid w:val="002118B0"/>
    <w:rsid w:val="00217BB1"/>
    <w:rsid w:val="00227F72"/>
    <w:rsid w:val="00235793"/>
    <w:rsid w:val="00237306"/>
    <w:rsid w:val="00243BB9"/>
    <w:rsid w:val="0025039C"/>
    <w:rsid w:val="00261568"/>
    <w:rsid w:val="0028181B"/>
    <w:rsid w:val="0028669D"/>
    <w:rsid w:val="002A0C12"/>
    <w:rsid w:val="002A44F7"/>
    <w:rsid w:val="002A4AF4"/>
    <w:rsid w:val="002C24B2"/>
    <w:rsid w:val="002C56D2"/>
    <w:rsid w:val="002C71B2"/>
    <w:rsid w:val="002C7B34"/>
    <w:rsid w:val="002D253E"/>
    <w:rsid w:val="002D4732"/>
    <w:rsid w:val="002D72A8"/>
    <w:rsid w:val="002E08BE"/>
    <w:rsid w:val="002E27E5"/>
    <w:rsid w:val="002E457F"/>
    <w:rsid w:val="002F11BE"/>
    <w:rsid w:val="002F19A8"/>
    <w:rsid w:val="00310D34"/>
    <w:rsid w:val="00314C4A"/>
    <w:rsid w:val="00332F94"/>
    <w:rsid w:val="00335EE1"/>
    <w:rsid w:val="00350536"/>
    <w:rsid w:val="00351036"/>
    <w:rsid w:val="003532FA"/>
    <w:rsid w:val="00355A6C"/>
    <w:rsid w:val="00361334"/>
    <w:rsid w:val="00361477"/>
    <w:rsid w:val="00361D14"/>
    <w:rsid w:val="00367287"/>
    <w:rsid w:val="00375384"/>
    <w:rsid w:val="00377243"/>
    <w:rsid w:val="00385D7E"/>
    <w:rsid w:val="00392191"/>
    <w:rsid w:val="00393DAD"/>
    <w:rsid w:val="00395DCF"/>
    <w:rsid w:val="003A45F2"/>
    <w:rsid w:val="003A7410"/>
    <w:rsid w:val="003B62FF"/>
    <w:rsid w:val="003D4565"/>
    <w:rsid w:val="003D4975"/>
    <w:rsid w:val="003D6BE0"/>
    <w:rsid w:val="003E77BE"/>
    <w:rsid w:val="003E7AE5"/>
    <w:rsid w:val="003F4158"/>
    <w:rsid w:val="0040104B"/>
    <w:rsid w:val="00403CAB"/>
    <w:rsid w:val="004169B1"/>
    <w:rsid w:val="00420234"/>
    <w:rsid w:val="00431E96"/>
    <w:rsid w:val="00443B3B"/>
    <w:rsid w:val="00452FE8"/>
    <w:rsid w:val="00457316"/>
    <w:rsid w:val="0046147D"/>
    <w:rsid w:val="0046497B"/>
    <w:rsid w:val="0046593F"/>
    <w:rsid w:val="004673C4"/>
    <w:rsid w:val="00471E0D"/>
    <w:rsid w:val="0048446B"/>
    <w:rsid w:val="004877F5"/>
    <w:rsid w:val="004A5625"/>
    <w:rsid w:val="004A5D0F"/>
    <w:rsid w:val="004B1B28"/>
    <w:rsid w:val="004C66A3"/>
    <w:rsid w:val="004E2B3E"/>
    <w:rsid w:val="004F0F0F"/>
    <w:rsid w:val="0050771F"/>
    <w:rsid w:val="00517556"/>
    <w:rsid w:val="00522600"/>
    <w:rsid w:val="00530D1C"/>
    <w:rsid w:val="00535E30"/>
    <w:rsid w:val="00537D6E"/>
    <w:rsid w:val="00542387"/>
    <w:rsid w:val="005649A9"/>
    <w:rsid w:val="00564F48"/>
    <w:rsid w:val="005716E8"/>
    <w:rsid w:val="005740E5"/>
    <w:rsid w:val="00574F85"/>
    <w:rsid w:val="005770FE"/>
    <w:rsid w:val="00581914"/>
    <w:rsid w:val="00585A82"/>
    <w:rsid w:val="00585AB3"/>
    <w:rsid w:val="005935FD"/>
    <w:rsid w:val="00596F57"/>
    <w:rsid w:val="005A04F3"/>
    <w:rsid w:val="005A2136"/>
    <w:rsid w:val="005A4751"/>
    <w:rsid w:val="005B00D7"/>
    <w:rsid w:val="005B4E5E"/>
    <w:rsid w:val="005D6AF0"/>
    <w:rsid w:val="005E1ABD"/>
    <w:rsid w:val="0061166D"/>
    <w:rsid w:val="00611A1C"/>
    <w:rsid w:val="00614EAA"/>
    <w:rsid w:val="00616DA5"/>
    <w:rsid w:val="00617ABD"/>
    <w:rsid w:val="00621B2F"/>
    <w:rsid w:val="00621D03"/>
    <w:rsid w:val="006222CC"/>
    <w:rsid w:val="006410BF"/>
    <w:rsid w:val="0064618C"/>
    <w:rsid w:val="00652200"/>
    <w:rsid w:val="00653D1B"/>
    <w:rsid w:val="0069018E"/>
    <w:rsid w:val="00690316"/>
    <w:rsid w:val="00696939"/>
    <w:rsid w:val="00697540"/>
    <w:rsid w:val="006A3451"/>
    <w:rsid w:val="006A49D4"/>
    <w:rsid w:val="006B01D7"/>
    <w:rsid w:val="006B38FE"/>
    <w:rsid w:val="006B45B3"/>
    <w:rsid w:val="006B4C8F"/>
    <w:rsid w:val="006C121C"/>
    <w:rsid w:val="006C6FD3"/>
    <w:rsid w:val="006C7850"/>
    <w:rsid w:val="006E0A16"/>
    <w:rsid w:val="006E2E01"/>
    <w:rsid w:val="006E3ADF"/>
    <w:rsid w:val="006E42A9"/>
    <w:rsid w:val="006E5F47"/>
    <w:rsid w:val="006E63BE"/>
    <w:rsid w:val="00706D23"/>
    <w:rsid w:val="00715967"/>
    <w:rsid w:val="00720EA3"/>
    <w:rsid w:val="007300C0"/>
    <w:rsid w:val="007370FB"/>
    <w:rsid w:val="007371A5"/>
    <w:rsid w:val="00740F67"/>
    <w:rsid w:val="007443EC"/>
    <w:rsid w:val="00746665"/>
    <w:rsid w:val="007516B3"/>
    <w:rsid w:val="007539BA"/>
    <w:rsid w:val="007544AC"/>
    <w:rsid w:val="007602D9"/>
    <w:rsid w:val="007719DB"/>
    <w:rsid w:val="00782593"/>
    <w:rsid w:val="00783C5F"/>
    <w:rsid w:val="007903E2"/>
    <w:rsid w:val="00793980"/>
    <w:rsid w:val="007B1CCE"/>
    <w:rsid w:val="007B324F"/>
    <w:rsid w:val="007B4C2C"/>
    <w:rsid w:val="007C1431"/>
    <w:rsid w:val="007C47DF"/>
    <w:rsid w:val="007C65CC"/>
    <w:rsid w:val="007C66D1"/>
    <w:rsid w:val="007C686E"/>
    <w:rsid w:val="007C7FE3"/>
    <w:rsid w:val="007D2782"/>
    <w:rsid w:val="007E6CF9"/>
    <w:rsid w:val="007F173F"/>
    <w:rsid w:val="007F6BC6"/>
    <w:rsid w:val="00800C57"/>
    <w:rsid w:val="00801B1E"/>
    <w:rsid w:val="0080584D"/>
    <w:rsid w:val="00816510"/>
    <w:rsid w:val="00817669"/>
    <w:rsid w:val="00821AE7"/>
    <w:rsid w:val="00833158"/>
    <w:rsid w:val="008351A6"/>
    <w:rsid w:val="00835C79"/>
    <w:rsid w:val="00837482"/>
    <w:rsid w:val="00841D79"/>
    <w:rsid w:val="00842F43"/>
    <w:rsid w:val="00852084"/>
    <w:rsid w:val="00854968"/>
    <w:rsid w:val="00856782"/>
    <w:rsid w:val="00861EE7"/>
    <w:rsid w:val="00865586"/>
    <w:rsid w:val="00874B06"/>
    <w:rsid w:val="00875623"/>
    <w:rsid w:val="008803ED"/>
    <w:rsid w:val="00881529"/>
    <w:rsid w:val="00884FEF"/>
    <w:rsid w:val="008851C0"/>
    <w:rsid w:val="0089686A"/>
    <w:rsid w:val="008A2328"/>
    <w:rsid w:val="008B229B"/>
    <w:rsid w:val="008D7F72"/>
    <w:rsid w:val="008E30A0"/>
    <w:rsid w:val="008E3A84"/>
    <w:rsid w:val="008E5BB2"/>
    <w:rsid w:val="008E6DEF"/>
    <w:rsid w:val="008F3354"/>
    <w:rsid w:val="008F3871"/>
    <w:rsid w:val="008F6F5B"/>
    <w:rsid w:val="00905D77"/>
    <w:rsid w:val="00906EF6"/>
    <w:rsid w:val="00912A69"/>
    <w:rsid w:val="0093344F"/>
    <w:rsid w:val="009334B3"/>
    <w:rsid w:val="00952878"/>
    <w:rsid w:val="00953A6B"/>
    <w:rsid w:val="00955D52"/>
    <w:rsid w:val="009569DA"/>
    <w:rsid w:val="00956EA3"/>
    <w:rsid w:val="0096597F"/>
    <w:rsid w:val="00974E13"/>
    <w:rsid w:val="009802F1"/>
    <w:rsid w:val="00986C1B"/>
    <w:rsid w:val="00992D7C"/>
    <w:rsid w:val="00993394"/>
    <w:rsid w:val="009B7158"/>
    <w:rsid w:val="009C1CD1"/>
    <w:rsid w:val="009C5EC4"/>
    <w:rsid w:val="009D1165"/>
    <w:rsid w:val="009D446C"/>
    <w:rsid w:val="009E3A79"/>
    <w:rsid w:val="009E44AA"/>
    <w:rsid w:val="00A11A8E"/>
    <w:rsid w:val="00A15CB5"/>
    <w:rsid w:val="00A20088"/>
    <w:rsid w:val="00A40AB8"/>
    <w:rsid w:val="00A42196"/>
    <w:rsid w:val="00A43F15"/>
    <w:rsid w:val="00A66C12"/>
    <w:rsid w:val="00A70840"/>
    <w:rsid w:val="00A84EC5"/>
    <w:rsid w:val="00A909B7"/>
    <w:rsid w:val="00A93E5F"/>
    <w:rsid w:val="00A94A3C"/>
    <w:rsid w:val="00AA4FA4"/>
    <w:rsid w:val="00AB48F9"/>
    <w:rsid w:val="00AC7547"/>
    <w:rsid w:val="00AC77CA"/>
    <w:rsid w:val="00AE08AE"/>
    <w:rsid w:val="00AF2989"/>
    <w:rsid w:val="00AF68EB"/>
    <w:rsid w:val="00B0105F"/>
    <w:rsid w:val="00B04788"/>
    <w:rsid w:val="00B13674"/>
    <w:rsid w:val="00B15800"/>
    <w:rsid w:val="00B26C05"/>
    <w:rsid w:val="00B30DC1"/>
    <w:rsid w:val="00B37A38"/>
    <w:rsid w:val="00B425EA"/>
    <w:rsid w:val="00B4546F"/>
    <w:rsid w:val="00B46D3C"/>
    <w:rsid w:val="00B478B5"/>
    <w:rsid w:val="00B51620"/>
    <w:rsid w:val="00B5554F"/>
    <w:rsid w:val="00B559E0"/>
    <w:rsid w:val="00B630EC"/>
    <w:rsid w:val="00B66030"/>
    <w:rsid w:val="00B7783B"/>
    <w:rsid w:val="00B81FDA"/>
    <w:rsid w:val="00B855D5"/>
    <w:rsid w:val="00B87B61"/>
    <w:rsid w:val="00B97F2A"/>
    <w:rsid w:val="00BC147D"/>
    <w:rsid w:val="00BD1AC1"/>
    <w:rsid w:val="00BD715D"/>
    <w:rsid w:val="00BE01D5"/>
    <w:rsid w:val="00BE3BF9"/>
    <w:rsid w:val="00BE4550"/>
    <w:rsid w:val="00BF44F8"/>
    <w:rsid w:val="00C20FD2"/>
    <w:rsid w:val="00C31070"/>
    <w:rsid w:val="00C42B40"/>
    <w:rsid w:val="00C50386"/>
    <w:rsid w:val="00C70E7E"/>
    <w:rsid w:val="00C815E3"/>
    <w:rsid w:val="00C81E74"/>
    <w:rsid w:val="00C84376"/>
    <w:rsid w:val="00C96303"/>
    <w:rsid w:val="00C96DEC"/>
    <w:rsid w:val="00C96E0F"/>
    <w:rsid w:val="00CA108A"/>
    <w:rsid w:val="00CA792E"/>
    <w:rsid w:val="00CB20B2"/>
    <w:rsid w:val="00CC4FC6"/>
    <w:rsid w:val="00CD633D"/>
    <w:rsid w:val="00CE1F88"/>
    <w:rsid w:val="00CE6FB1"/>
    <w:rsid w:val="00CF02C9"/>
    <w:rsid w:val="00D02D5B"/>
    <w:rsid w:val="00D15C1F"/>
    <w:rsid w:val="00D16987"/>
    <w:rsid w:val="00D176C0"/>
    <w:rsid w:val="00D27359"/>
    <w:rsid w:val="00D3389D"/>
    <w:rsid w:val="00D35B09"/>
    <w:rsid w:val="00D37D6E"/>
    <w:rsid w:val="00D43F4D"/>
    <w:rsid w:val="00D47ECB"/>
    <w:rsid w:val="00D50FCB"/>
    <w:rsid w:val="00D56E0B"/>
    <w:rsid w:val="00D664E7"/>
    <w:rsid w:val="00D85B3D"/>
    <w:rsid w:val="00D8622E"/>
    <w:rsid w:val="00DA23CA"/>
    <w:rsid w:val="00DA2737"/>
    <w:rsid w:val="00DA2B65"/>
    <w:rsid w:val="00DA4B67"/>
    <w:rsid w:val="00DB3549"/>
    <w:rsid w:val="00DB60EF"/>
    <w:rsid w:val="00DC07F0"/>
    <w:rsid w:val="00DC52E4"/>
    <w:rsid w:val="00DD42FD"/>
    <w:rsid w:val="00DE0988"/>
    <w:rsid w:val="00DE5506"/>
    <w:rsid w:val="00DE5860"/>
    <w:rsid w:val="00DE6445"/>
    <w:rsid w:val="00DF04CA"/>
    <w:rsid w:val="00DF7759"/>
    <w:rsid w:val="00E00632"/>
    <w:rsid w:val="00E204B4"/>
    <w:rsid w:val="00E21291"/>
    <w:rsid w:val="00E22F8B"/>
    <w:rsid w:val="00E446A7"/>
    <w:rsid w:val="00E63DCE"/>
    <w:rsid w:val="00E6560B"/>
    <w:rsid w:val="00E75F4F"/>
    <w:rsid w:val="00E7777D"/>
    <w:rsid w:val="00E878B9"/>
    <w:rsid w:val="00E93ABF"/>
    <w:rsid w:val="00E95E55"/>
    <w:rsid w:val="00EA357C"/>
    <w:rsid w:val="00EA5C70"/>
    <w:rsid w:val="00EB230B"/>
    <w:rsid w:val="00EB31C4"/>
    <w:rsid w:val="00EC04A3"/>
    <w:rsid w:val="00EC3AF2"/>
    <w:rsid w:val="00ED3356"/>
    <w:rsid w:val="00ED4AB6"/>
    <w:rsid w:val="00EF46F0"/>
    <w:rsid w:val="00F03A38"/>
    <w:rsid w:val="00F0598F"/>
    <w:rsid w:val="00F12CA0"/>
    <w:rsid w:val="00F138A9"/>
    <w:rsid w:val="00F15EBE"/>
    <w:rsid w:val="00F20B1E"/>
    <w:rsid w:val="00F361AE"/>
    <w:rsid w:val="00F37B3B"/>
    <w:rsid w:val="00F40B83"/>
    <w:rsid w:val="00F42455"/>
    <w:rsid w:val="00F4584E"/>
    <w:rsid w:val="00F53BDD"/>
    <w:rsid w:val="00F54226"/>
    <w:rsid w:val="00F56291"/>
    <w:rsid w:val="00F61CF6"/>
    <w:rsid w:val="00F65A6B"/>
    <w:rsid w:val="00F66589"/>
    <w:rsid w:val="00F66861"/>
    <w:rsid w:val="00F74927"/>
    <w:rsid w:val="00F76A59"/>
    <w:rsid w:val="00F87651"/>
    <w:rsid w:val="00F8783C"/>
    <w:rsid w:val="00F92427"/>
    <w:rsid w:val="00FA3665"/>
    <w:rsid w:val="00FB22EC"/>
    <w:rsid w:val="00FB22ED"/>
    <w:rsid w:val="00FB38A0"/>
    <w:rsid w:val="00FC3585"/>
    <w:rsid w:val="00FC7B4A"/>
    <w:rsid w:val="00FD558C"/>
    <w:rsid w:val="00FE2089"/>
    <w:rsid w:val="00FF24C0"/>
    <w:rsid w:val="00FF627C"/>
    <w:rsid w:val="00FF63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2FF"/>
    <w:pPr>
      <w:widowControl w:val="0"/>
      <w:suppressAutoHyphens/>
    </w:pPr>
    <w:rPr>
      <w:rFonts w:eastAsia="Arial Unicode MS"/>
      <w:sz w:val="24"/>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B62FF"/>
    <w:pPr>
      <w:spacing w:after="120"/>
    </w:pPr>
  </w:style>
  <w:style w:type="paragraph" w:styleId="a4">
    <w:name w:val="List"/>
    <w:basedOn w:val="a3"/>
    <w:rsid w:val="003B62FF"/>
    <w:rPr>
      <w:rFonts w:cs="Tahoma"/>
    </w:rPr>
  </w:style>
  <w:style w:type="paragraph" w:styleId="a5">
    <w:name w:val="caption"/>
    <w:basedOn w:val="a"/>
    <w:qFormat/>
    <w:rsid w:val="003B62FF"/>
    <w:pPr>
      <w:suppressLineNumbers/>
      <w:spacing w:before="120" w:after="120"/>
    </w:pPr>
    <w:rPr>
      <w:rFonts w:cs="Tahoma"/>
      <w:i/>
      <w:iCs/>
      <w:sz w:val="20"/>
    </w:rPr>
  </w:style>
  <w:style w:type="paragraph" w:customStyle="1" w:styleId="Verzeichnis">
    <w:name w:val="Verzeichnis"/>
    <w:basedOn w:val="a"/>
    <w:rsid w:val="003B62FF"/>
    <w:pPr>
      <w:suppressLineNumbers/>
    </w:pPr>
    <w:rPr>
      <w:rFonts w:cs="Tahoma"/>
    </w:rPr>
  </w:style>
  <w:style w:type="paragraph" w:customStyle="1" w:styleId="TabellenInhalt">
    <w:name w:val="Tabellen Inhalt"/>
    <w:basedOn w:val="a3"/>
    <w:rsid w:val="003B62FF"/>
    <w:pPr>
      <w:suppressLineNumbers/>
    </w:pPr>
  </w:style>
  <w:style w:type="paragraph" w:customStyle="1" w:styleId="Tabellenberschrift">
    <w:name w:val="Tabellen Überschrift"/>
    <w:basedOn w:val="TabellenInhalt"/>
    <w:rsid w:val="003B62FF"/>
    <w:pPr>
      <w:jc w:val="center"/>
    </w:pPr>
    <w:rPr>
      <w:b/>
      <w:bCs/>
      <w:i/>
      <w:iCs/>
    </w:rPr>
  </w:style>
  <w:style w:type="character" w:styleId="a6">
    <w:name w:val="Hyperlink"/>
    <w:basedOn w:val="a0"/>
    <w:rsid w:val="003B62FF"/>
    <w:rPr>
      <w:color w:val="0000FF"/>
      <w:u w:val="single"/>
    </w:rPr>
  </w:style>
  <w:style w:type="character" w:styleId="a7">
    <w:name w:val="Strong"/>
    <w:basedOn w:val="a0"/>
    <w:qFormat/>
    <w:rsid w:val="003B62FF"/>
    <w:rPr>
      <w:b/>
      <w:bCs/>
    </w:rPr>
  </w:style>
  <w:style w:type="paragraph" w:styleId="a8">
    <w:name w:val="Balloon Text"/>
    <w:basedOn w:val="a"/>
    <w:semiHidden/>
    <w:rsid w:val="003B62FF"/>
    <w:rPr>
      <w:rFonts w:ascii="Tahoma" w:hAnsi="Tahoma" w:cs="Tahoma"/>
      <w:sz w:val="16"/>
      <w:szCs w:val="16"/>
    </w:rPr>
  </w:style>
  <w:style w:type="paragraph" w:styleId="a9">
    <w:name w:val="Date"/>
    <w:basedOn w:val="a"/>
    <w:next w:val="a"/>
    <w:rsid w:val="00E21291"/>
    <w:pPr>
      <w:ind w:leftChars="2500" w:left="100"/>
    </w:pPr>
  </w:style>
  <w:style w:type="paragraph" w:styleId="aa">
    <w:name w:val="List Paragraph"/>
    <w:basedOn w:val="a"/>
    <w:uiPriority w:val="34"/>
    <w:qFormat/>
    <w:rsid w:val="007C66D1"/>
    <w:pPr>
      <w:ind w:left="720"/>
      <w:contextualSpacing/>
    </w:pPr>
  </w:style>
  <w:style w:type="paragraph" w:styleId="ab">
    <w:name w:val="header"/>
    <w:basedOn w:val="a"/>
    <w:link w:val="Char"/>
    <w:rsid w:val="00817669"/>
    <w:pPr>
      <w:tabs>
        <w:tab w:val="center" w:pos="4513"/>
        <w:tab w:val="right" w:pos="9026"/>
      </w:tabs>
    </w:pPr>
  </w:style>
  <w:style w:type="character" w:customStyle="1" w:styleId="Char">
    <w:name w:val="页眉 Char"/>
    <w:basedOn w:val="a0"/>
    <w:link w:val="ab"/>
    <w:rsid w:val="00817669"/>
    <w:rPr>
      <w:rFonts w:eastAsia="Arial Unicode MS"/>
      <w:sz w:val="24"/>
      <w:lang w:val="de-DE"/>
    </w:rPr>
  </w:style>
  <w:style w:type="paragraph" w:styleId="ac">
    <w:name w:val="footer"/>
    <w:basedOn w:val="a"/>
    <w:link w:val="Char0"/>
    <w:rsid w:val="00817669"/>
    <w:pPr>
      <w:tabs>
        <w:tab w:val="center" w:pos="4513"/>
        <w:tab w:val="right" w:pos="9026"/>
      </w:tabs>
    </w:pPr>
  </w:style>
  <w:style w:type="character" w:customStyle="1" w:styleId="Char0">
    <w:name w:val="页脚 Char"/>
    <w:basedOn w:val="a0"/>
    <w:link w:val="ac"/>
    <w:rsid w:val="00817669"/>
    <w:rPr>
      <w:rFonts w:eastAsia="Arial Unicode MS"/>
      <w:sz w:val="24"/>
      <w:lang w:val="de-DE"/>
    </w:rPr>
  </w:style>
  <w:style w:type="table" w:styleId="ad">
    <w:name w:val="Table Grid"/>
    <w:basedOn w:val="a1"/>
    <w:uiPriority w:val="99"/>
    <w:rsid w:val="00E878B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d"/>
    <w:uiPriority w:val="99"/>
    <w:rsid w:val="00D3389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sz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Verzeichnis">
    <w:name w:val="Verzeichnis"/>
    <w:basedOn w:val="Normal"/>
    <w:pPr>
      <w:suppressLineNumbers/>
    </w:pPr>
    <w:rPr>
      <w:rFonts w:cs="Tahoma"/>
    </w:rPr>
  </w:style>
  <w:style w:type="paragraph" w:customStyle="1" w:styleId="TabellenInhalt">
    <w:name w:val="Tabellen Inhalt"/>
    <w:basedOn w:val="BodyText"/>
    <w:pPr>
      <w:suppressLineNumbers/>
    </w:pPr>
  </w:style>
  <w:style w:type="paragraph" w:customStyle="1" w:styleId="Tabellenberschrift">
    <w:name w:val="Tabellen Überschrift"/>
    <w:basedOn w:val="TabellenInhalt"/>
    <w:pPr>
      <w:jc w:val="center"/>
    </w:pPr>
    <w:rPr>
      <w:b/>
      <w:bCs/>
      <w:i/>
      <w:iCs/>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rsid w:val="00E21291"/>
    <w:pPr>
      <w:ind w:leftChars="2500" w:left="100"/>
    </w:pPr>
  </w:style>
  <w:style w:type="paragraph" w:styleId="ListParagraph">
    <w:name w:val="List Paragraph"/>
    <w:basedOn w:val="Normal"/>
    <w:uiPriority w:val="34"/>
    <w:qFormat/>
    <w:rsid w:val="007C66D1"/>
    <w:pPr>
      <w:ind w:left="720"/>
      <w:contextualSpacing/>
    </w:pPr>
  </w:style>
  <w:style w:type="paragraph" w:styleId="Header">
    <w:name w:val="header"/>
    <w:basedOn w:val="Normal"/>
    <w:link w:val="HeaderChar"/>
    <w:rsid w:val="00817669"/>
    <w:pPr>
      <w:tabs>
        <w:tab w:val="center" w:pos="4513"/>
        <w:tab w:val="right" w:pos="9026"/>
      </w:tabs>
    </w:pPr>
  </w:style>
  <w:style w:type="character" w:customStyle="1" w:styleId="HeaderChar">
    <w:name w:val="Header Char"/>
    <w:basedOn w:val="DefaultParagraphFont"/>
    <w:link w:val="Header"/>
    <w:rsid w:val="00817669"/>
    <w:rPr>
      <w:rFonts w:eastAsia="Arial Unicode MS"/>
      <w:sz w:val="24"/>
      <w:lang w:val="de-DE"/>
    </w:rPr>
  </w:style>
  <w:style w:type="paragraph" w:styleId="Footer">
    <w:name w:val="footer"/>
    <w:basedOn w:val="Normal"/>
    <w:link w:val="FooterChar"/>
    <w:rsid w:val="00817669"/>
    <w:pPr>
      <w:tabs>
        <w:tab w:val="center" w:pos="4513"/>
        <w:tab w:val="right" w:pos="9026"/>
      </w:tabs>
    </w:pPr>
  </w:style>
  <w:style w:type="character" w:customStyle="1" w:styleId="FooterChar">
    <w:name w:val="Footer Char"/>
    <w:basedOn w:val="DefaultParagraphFont"/>
    <w:link w:val="Footer"/>
    <w:rsid w:val="00817669"/>
    <w:rPr>
      <w:rFonts w:eastAsia="Arial Unicode MS"/>
      <w:sz w:val="24"/>
      <w:lang w:val="de-DE"/>
    </w:rPr>
  </w:style>
  <w:style w:type="table" w:styleId="TableGrid">
    <w:name w:val="Table Grid"/>
    <w:basedOn w:val="TableNormal"/>
    <w:uiPriority w:val="99"/>
    <w:rsid w:val="00E878B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3389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29074829">
      <w:bodyDiv w:val="1"/>
      <w:marLeft w:val="0"/>
      <w:marRight w:val="0"/>
      <w:marTop w:val="0"/>
      <w:marBottom w:val="0"/>
      <w:divBdr>
        <w:top w:val="none" w:sz="0" w:space="0" w:color="auto"/>
        <w:left w:val="none" w:sz="0" w:space="0" w:color="auto"/>
        <w:bottom w:val="none" w:sz="0" w:space="0" w:color="auto"/>
        <w:right w:val="none" w:sz="0" w:space="0" w:color="auto"/>
      </w:divBdr>
    </w:div>
    <w:div w:id="877937078">
      <w:bodyDiv w:val="1"/>
      <w:marLeft w:val="0"/>
      <w:marRight w:val="0"/>
      <w:marTop w:val="0"/>
      <w:marBottom w:val="0"/>
      <w:divBdr>
        <w:top w:val="none" w:sz="0" w:space="0" w:color="auto"/>
        <w:left w:val="none" w:sz="0" w:space="0" w:color="auto"/>
        <w:bottom w:val="none" w:sz="0" w:space="0" w:color="auto"/>
        <w:right w:val="none" w:sz="0" w:space="0" w:color="auto"/>
      </w:divBdr>
      <w:divsChild>
        <w:div w:id="491454702">
          <w:marLeft w:val="0"/>
          <w:marRight w:val="0"/>
          <w:marTop w:val="0"/>
          <w:marBottom w:val="0"/>
          <w:divBdr>
            <w:top w:val="none" w:sz="0" w:space="0" w:color="auto"/>
            <w:left w:val="none" w:sz="0" w:space="0" w:color="auto"/>
            <w:bottom w:val="none" w:sz="0" w:space="0" w:color="auto"/>
            <w:right w:val="none" w:sz="0" w:space="0" w:color="auto"/>
          </w:divBdr>
          <w:divsChild>
            <w:div w:id="1786388967">
              <w:marLeft w:val="0"/>
              <w:marRight w:val="0"/>
              <w:marTop w:val="0"/>
              <w:marBottom w:val="0"/>
              <w:divBdr>
                <w:top w:val="none" w:sz="0" w:space="0" w:color="auto"/>
                <w:left w:val="none" w:sz="0" w:space="0" w:color="auto"/>
                <w:bottom w:val="none" w:sz="0" w:space="0" w:color="auto"/>
                <w:right w:val="none" w:sz="0" w:space="0" w:color="auto"/>
              </w:divBdr>
              <w:divsChild>
                <w:div w:id="1962031608">
                  <w:marLeft w:val="0"/>
                  <w:marRight w:val="0"/>
                  <w:marTop w:val="0"/>
                  <w:marBottom w:val="0"/>
                  <w:divBdr>
                    <w:top w:val="none" w:sz="0" w:space="0" w:color="auto"/>
                    <w:left w:val="none" w:sz="0" w:space="0" w:color="auto"/>
                    <w:bottom w:val="none" w:sz="0" w:space="0" w:color="auto"/>
                    <w:right w:val="none" w:sz="0" w:space="0" w:color="auto"/>
                  </w:divBdr>
                  <w:divsChild>
                    <w:div w:id="855146484">
                      <w:marLeft w:val="0"/>
                      <w:marRight w:val="0"/>
                      <w:marTop w:val="0"/>
                      <w:marBottom w:val="0"/>
                      <w:divBdr>
                        <w:top w:val="none" w:sz="0" w:space="0" w:color="auto"/>
                        <w:left w:val="none" w:sz="0" w:space="0" w:color="auto"/>
                        <w:bottom w:val="none" w:sz="0" w:space="0" w:color="auto"/>
                        <w:right w:val="none" w:sz="0" w:space="0" w:color="auto"/>
                      </w:divBdr>
                      <w:divsChild>
                        <w:div w:id="654603800">
                          <w:marLeft w:val="0"/>
                          <w:marRight w:val="0"/>
                          <w:marTop w:val="0"/>
                          <w:marBottom w:val="0"/>
                          <w:divBdr>
                            <w:top w:val="none" w:sz="0" w:space="0" w:color="auto"/>
                            <w:left w:val="none" w:sz="0" w:space="0" w:color="auto"/>
                            <w:bottom w:val="none" w:sz="0" w:space="0" w:color="auto"/>
                            <w:right w:val="none" w:sz="0" w:space="0" w:color="auto"/>
                          </w:divBdr>
                          <w:divsChild>
                            <w:div w:id="572737679">
                              <w:marLeft w:val="0"/>
                              <w:marRight w:val="0"/>
                              <w:marTop w:val="0"/>
                              <w:marBottom w:val="0"/>
                              <w:divBdr>
                                <w:top w:val="none" w:sz="0" w:space="0" w:color="auto"/>
                                <w:left w:val="none" w:sz="0" w:space="0" w:color="auto"/>
                                <w:bottom w:val="none" w:sz="0" w:space="0" w:color="auto"/>
                                <w:right w:val="none" w:sz="0" w:space="0" w:color="auto"/>
                              </w:divBdr>
                              <w:divsChild>
                                <w:div w:id="983510760">
                                  <w:marLeft w:val="0"/>
                                  <w:marRight w:val="0"/>
                                  <w:marTop w:val="0"/>
                                  <w:marBottom w:val="0"/>
                                  <w:divBdr>
                                    <w:top w:val="none" w:sz="0" w:space="0" w:color="auto"/>
                                    <w:left w:val="none" w:sz="0" w:space="0" w:color="auto"/>
                                    <w:bottom w:val="none" w:sz="0" w:space="0" w:color="auto"/>
                                    <w:right w:val="none" w:sz="0" w:space="0" w:color="auto"/>
                                  </w:divBdr>
                                  <w:divsChild>
                                    <w:div w:id="148596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270038">
      <w:bodyDiv w:val="1"/>
      <w:marLeft w:val="0"/>
      <w:marRight w:val="0"/>
      <w:marTop w:val="0"/>
      <w:marBottom w:val="0"/>
      <w:divBdr>
        <w:top w:val="none" w:sz="0" w:space="0" w:color="auto"/>
        <w:left w:val="none" w:sz="0" w:space="0" w:color="auto"/>
        <w:bottom w:val="none" w:sz="0" w:space="0" w:color="auto"/>
        <w:right w:val="none" w:sz="0" w:space="0" w:color="auto"/>
      </w:divBdr>
      <w:divsChild>
        <w:div w:id="935550921">
          <w:marLeft w:val="0"/>
          <w:marRight w:val="0"/>
          <w:marTop w:val="0"/>
          <w:marBottom w:val="0"/>
          <w:divBdr>
            <w:top w:val="none" w:sz="0" w:space="0" w:color="auto"/>
            <w:left w:val="none" w:sz="0" w:space="0" w:color="auto"/>
            <w:bottom w:val="none" w:sz="0" w:space="0" w:color="auto"/>
            <w:right w:val="none" w:sz="0" w:space="0" w:color="auto"/>
          </w:divBdr>
          <w:divsChild>
            <w:div w:id="1758937861">
              <w:marLeft w:val="0"/>
              <w:marRight w:val="0"/>
              <w:marTop w:val="0"/>
              <w:marBottom w:val="0"/>
              <w:divBdr>
                <w:top w:val="none" w:sz="0" w:space="0" w:color="auto"/>
                <w:left w:val="none" w:sz="0" w:space="0" w:color="auto"/>
                <w:bottom w:val="none" w:sz="0" w:space="0" w:color="auto"/>
                <w:right w:val="none" w:sz="0" w:space="0" w:color="auto"/>
              </w:divBdr>
              <w:divsChild>
                <w:div w:id="531193328">
                  <w:marLeft w:val="0"/>
                  <w:marRight w:val="0"/>
                  <w:marTop w:val="0"/>
                  <w:marBottom w:val="0"/>
                  <w:divBdr>
                    <w:top w:val="none" w:sz="0" w:space="0" w:color="auto"/>
                    <w:left w:val="none" w:sz="0" w:space="0" w:color="auto"/>
                    <w:bottom w:val="none" w:sz="0" w:space="0" w:color="auto"/>
                    <w:right w:val="none" w:sz="0" w:space="0" w:color="auto"/>
                  </w:divBdr>
                  <w:divsChild>
                    <w:div w:id="2098938312">
                      <w:marLeft w:val="0"/>
                      <w:marRight w:val="0"/>
                      <w:marTop w:val="0"/>
                      <w:marBottom w:val="0"/>
                      <w:divBdr>
                        <w:top w:val="none" w:sz="0" w:space="0" w:color="auto"/>
                        <w:left w:val="none" w:sz="0" w:space="0" w:color="auto"/>
                        <w:bottom w:val="none" w:sz="0" w:space="0" w:color="auto"/>
                        <w:right w:val="none" w:sz="0" w:space="0" w:color="auto"/>
                      </w:divBdr>
                      <w:divsChild>
                        <w:div w:id="7536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077287">
      <w:bodyDiv w:val="1"/>
      <w:marLeft w:val="0"/>
      <w:marRight w:val="0"/>
      <w:marTop w:val="0"/>
      <w:marBottom w:val="0"/>
      <w:divBdr>
        <w:top w:val="none" w:sz="0" w:space="0" w:color="auto"/>
        <w:left w:val="none" w:sz="0" w:space="0" w:color="auto"/>
        <w:bottom w:val="none" w:sz="0" w:space="0" w:color="auto"/>
        <w:right w:val="none" w:sz="0" w:space="0" w:color="auto"/>
      </w:divBdr>
    </w:div>
    <w:div w:id="1418092042">
      <w:bodyDiv w:val="1"/>
      <w:marLeft w:val="0"/>
      <w:marRight w:val="0"/>
      <w:marTop w:val="0"/>
      <w:marBottom w:val="0"/>
      <w:divBdr>
        <w:top w:val="none" w:sz="0" w:space="0" w:color="auto"/>
        <w:left w:val="none" w:sz="0" w:space="0" w:color="auto"/>
        <w:bottom w:val="none" w:sz="0" w:space="0" w:color="auto"/>
        <w:right w:val="none" w:sz="0" w:space="0" w:color="auto"/>
      </w:divBdr>
      <w:divsChild>
        <w:div w:id="2006740638">
          <w:marLeft w:val="0"/>
          <w:marRight w:val="0"/>
          <w:marTop w:val="0"/>
          <w:marBottom w:val="0"/>
          <w:divBdr>
            <w:top w:val="none" w:sz="0" w:space="0" w:color="auto"/>
            <w:left w:val="none" w:sz="0" w:space="0" w:color="auto"/>
            <w:bottom w:val="none" w:sz="0" w:space="0" w:color="auto"/>
            <w:right w:val="none" w:sz="0" w:space="0" w:color="auto"/>
          </w:divBdr>
          <w:divsChild>
            <w:div w:id="984621251">
              <w:marLeft w:val="0"/>
              <w:marRight w:val="0"/>
              <w:marTop w:val="0"/>
              <w:marBottom w:val="0"/>
              <w:divBdr>
                <w:top w:val="none" w:sz="0" w:space="0" w:color="auto"/>
                <w:left w:val="none" w:sz="0" w:space="0" w:color="auto"/>
                <w:bottom w:val="none" w:sz="0" w:space="0" w:color="auto"/>
                <w:right w:val="none" w:sz="0" w:space="0" w:color="auto"/>
              </w:divBdr>
              <w:divsChild>
                <w:div w:id="358698995">
                  <w:marLeft w:val="0"/>
                  <w:marRight w:val="0"/>
                  <w:marTop w:val="0"/>
                  <w:marBottom w:val="0"/>
                  <w:divBdr>
                    <w:top w:val="none" w:sz="0" w:space="0" w:color="auto"/>
                    <w:left w:val="none" w:sz="0" w:space="0" w:color="auto"/>
                    <w:bottom w:val="none" w:sz="0" w:space="0" w:color="auto"/>
                    <w:right w:val="none" w:sz="0" w:space="0" w:color="auto"/>
                  </w:divBdr>
                  <w:divsChild>
                    <w:div w:id="1052585080">
                      <w:marLeft w:val="0"/>
                      <w:marRight w:val="0"/>
                      <w:marTop w:val="0"/>
                      <w:marBottom w:val="0"/>
                      <w:divBdr>
                        <w:top w:val="none" w:sz="0" w:space="0" w:color="auto"/>
                        <w:left w:val="none" w:sz="0" w:space="0" w:color="auto"/>
                        <w:bottom w:val="none" w:sz="0" w:space="0" w:color="auto"/>
                        <w:right w:val="none" w:sz="0" w:space="0" w:color="auto"/>
                      </w:divBdr>
                      <w:divsChild>
                        <w:div w:id="220943289">
                          <w:marLeft w:val="0"/>
                          <w:marRight w:val="540"/>
                          <w:marTop w:val="0"/>
                          <w:marBottom w:val="0"/>
                          <w:divBdr>
                            <w:top w:val="none" w:sz="0" w:space="0" w:color="auto"/>
                            <w:left w:val="none" w:sz="0" w:space="0" w:color="auto"/>
                            <w:bottom w:val="none" w:sz="0" w:space="0" w:color="auto"/>
                            <w:right w:val="none" w:sz="0" w:space="0" w:color="auto"/>
                          </w:divBdr>
                        </w:div>
                        <w:div w:id="232814698">
                          <w:marLeft w:val="0"/>
                          <w:marRight w:val="540"/>
                          <w:marTop w:val="0"/>
                          <w:marBottom w:val="0"/>
                          <w:divBdr>
                            <w:top w:val="none" w:sz="0" w:space="0" w:color="auto"/>
                            <w:left w:val="none" w:sz="0" w:space="0" w:color="auto"/>
                            <w:bottom w:val="none" w:sz="0" w:space="0" w:color="auto"/>
                            <w:right w:val="none" w:sz="0" w:space="0" w:color="auto"/>
                          </w:divBdr>
                        </w:div>
                        <w:div w:id="790828479">
                          <w:marLeft w:val="0"/>
                          <w:marRight w:val="540"/>
                          <w:marTop w:val="0"/>
                          <w:marBottom w:val="0"/>
                          <w:divBdr>
                            <w:top w:val="none" w:sz="0" w:space="0" w:color="auto"/>
                            <w:left w:val="none" w:sz="0" w:space="0" w:color="auto"/>
                            <w:bottom w:val="none" w:sz="0" w:space="0" w:color="auto"/>
                            <w:right w:val="none" w:sz="0" w:space="0" w:color="auto"/>
                          </w:divBdr>
                        </w:div>
                        <w:div w:id="950432717">
                          <w:marLeft w:val="0"/>
                          <w:marRight w:val="540"/>
                          <w:marTop w:val="0"/>
                          <w:marBottom w:val="0"/>
                          <w:divBdr>
                            <w:top w:val="none" w:sz="0" w:space="0" w:color="auto"/>
                            <w:left w:val="none" w:sz="0" w:space="0" w:color="auto"/>
                            <w:bottom w:val="none" w:sz="0" w:space="0" w:color="auto"/>
                            <w:right w:val="none" w:sz="0" w:space="0" w:color="auto"/>
                          </w:divBdr>
                        </w:div>
                        <w:div w:id="1246452342">
                          <w:marLeft w:val="0"/>
                          <w:marRight w:val="540"/>
                          <w:marTop w:val="0"/>
                          <w:marBottom w:val="0"/>
                          <w:divBdr>
                            <w:top w:val="none" w:sz="0" w:space="0" w:color="auto"/>
                            <w:left w:val="none" w:sz="0" w:space="0" w:color="auto"/>
                            <w:bottom w:val="none" w:sz="0" w:space="0" w:color="auto"/>
                            <w:right w:val="none" w:sz="0" w:space="0" w:color="auto"/>
                          </w:divBdr>
                        </w:div>
                        <w:div w:id="1320692567">
                          <w:marLeft w:val="0"/>
                          <w:marRight w:val="540"/>
                          <w:marTop w:val="0"/>
                          <w:marBottom w:val="0"/>
                          <w:divBdr>
                            <w:top w:val="none" w:sz="0" w:space="0" w:color="auto"/>
                            <w:left w:val="none" w:sz="0" w:space="0" w:color="auto"/>
                            <w:bottom w:val="none" w:sz="0" w:space="0" w:color="auto"/>
                            <w:right w:val="none" w:sz="0" w:space="0" w:color="auto"/>
                          </w:divBdr>
                        </w:div>
                        <w:div w:id="1416516859">
                          <w:marLeft w:val="0"/>
                          <w:marRight w:val="540"/>
                          <w:marTop w:val="0"/>
                          <w:marBottom w:val="0"/>
                          <w:divBdr>
                            <w:top w:val="none" w:sz="0" w:space="0" w:color="auto"/>
                            <w:left w:val="none" w:sz="0" w:space="0" w:color="auto"/>
                            <w:bottom w:val="none" w:sz="0" w:space="0" w:color="auto"/>
                            <w:right w:val="none" w:sz="0" w:space="0" w:color="auto"/>
                          </w:divBdr>
                        </w:div>
                        <w:div w:id="1752702673">
                          <w:marLeft w:val="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573719">
      <w:bodyDiv w:val="1"/>
      <w:marLeft w:val="0"/>
      <w:marRight w:val="0"/>
      <w:marTop w:val="0"/>
      <w:marBottom w:val="0"/>
      <w:divBdr>
        <w:top w:val="none" w:sz="0" w:space="0" w:color="auto"/>
        <w:left w:val="none" w:sz="0" w:space="0" w:color="auto"/>
        <w:bottom w:val="none" w:sz="0" w:space="0" w:color="auto"/>
        <w:right w:val="none" w:sz="0" w:space="0" w:color="auto"/>
      </w:divBdr>
      <w:divsChild>
        <w:div w:id="1862737247">
          <w:marLeft w:val="0"/>
          <w:marRight w:val="0"/>
          <w:marTop w:val="0"/>
          <w:marBottom w:val="0"/>
          <w:divBdr>
            <w:top w:val="none" w:sz="0" w:space="0" w:color="auto"/>
            <w:left w:val="none" w:sz="0" w:space="0" w:color="auto"/>
            <w:bottom w:val="none" w:sz="0" w:space="0" w:color="auto"/>
            <w:right w:val="none" w:sz="0" w:space="0" w:color="auto"/>
          </w:divBdr>
          <w:divsChild>
            <w:div w:id="898201087">
              <w:marLeft w:val="0"/>
              <w:marRight w:val="0"/>
              <w:marTop w:val="0"/>
              <w:marBottom w:val="0"/>
              <w:divBdr>
                <w:top w:val="none" w:sz="0" w:space="0" w:color="auto"/>
                <w:left w:val="none" w:sz="0" w:space="0" w:color="auto"/>
                <w:bottom w:val="none" w:sz="0" w:space="0" w:color="auto"/>
                <w:right w:val="none" w:sz="0" w:space="0" w:color="auto"/>
              </w:divBdr>
              <w:divsChild>
                <w:div w:id="428162270">
                  <w:marLeft w:val="0"/>
                  <w:marRight w:val="0"/>
                  <w:marTop w:val="0"/>
                  <w:marBottom w:val="0"/>
                  <w:divBdr>
                    <w:top w:val="none" w:sz="0" w:space="0" w:color="auto"/>
                    <w:left w:val="none" w:sz="0" w:space="0" w:color="auto"/>
                    <w:bottom w:val="none" w:sz="0" w:space="0" w:color="auto"/>
                    <w:right w:val="none" w:sz="0" w:space="0" w:color="auto"/>
                  </w:divBdr>
                  <w:divsChild>
                    <w:div w:id="1752703476">
                      <w:marLeft w:val="0"/>
                      <w:marRight w:val="0"/>
                      <w:marTop w:val="0"/>
                      <w:marBottom w:val="0"/>
                      <w:divBdr>
                        <w:top w:val="none" w:sz="0" w:space="0" w:color="auto"/>
                        <w:left w:val="none" w:sz="0" w:space="0" w:color="auto"/>
                        <w:bottom w:val="none" w:sz="0" w:space="0" w:color="auto"/>
                        <w:right w:val="none" w:sz="0" w:space="0" w:color="auto"/>
                      </w:divBdr>
                      <w:divsChild>
                        <w:div w:id="2041976292">
                          <w:marLeft w:val="0"/>
                          <w:marRight w:val="0"/>
                          <w:marTop w:val="0"/>
                          <w:marBottom w:val="0"/>
                          <w:divBdr>
                            <w:top w:val="none" w:sz="0" w:space="0" w:color="auto"/>
                            <w:left w:val="none" w:sz="0" w:space="0" w:color="auto"/>
                            <w:bottom w:val="none" w:sz="0" w:space="0" w:color="auto"/>
                            <w:right w:val="none" w:sz="0" w:space="0" w:color="auto"/>
                          </w:divBdr>
                          <w:divsChild>
                            <w:div w:id="2832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2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EU-Logo</vt:lpstr>
    </vt:vector>
  </TitlesOfParts>
  <Company>Auswärtiges Amt</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EU-Logo</dc:title>
  <dc:creator>AUSWÄRTIGES AMT</dc:creator>
  <cp:lastModifiedBy>Sky123.Org</cp:lastModifiedBy>
  <cp:revision>25</cp:revision>
  <cp:lastPrinted>2013-10-09T04:45:00Z</cp:lastPrinted>
  <dcterms:created xsi:type="dcterms:W3CDTF">2015-10-12T04:35:00Z</dcterms:created>
  <dcterms:modified xsi:type="dcterms:W3CDTF">2015-11-11T08:57:00Z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