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80" w:rsidRDefault="00247511">
      <w:pPr>
        <w:widowControl/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附件：</w:t>
      </w:r>
    </w:p>
    <w:p w:rsidR="00956580" w:rsidRDefault="00247511">
      <w:pPr>
        <w:widowControl/>
        <w:wordWrap w:val="0"/>
        <w:snapToGrid w:val="0"/>
        <w:spacing w:line="520" w:lineRule="atLeast"/>
        <w:ind w:firstLineChars="200" w:firstLine="640"/>
        <w:rPr>
          <w:rFonts w:ascii="方正小标宋简体" w:eastAsia="方正小标宋简体" w:hAnsi="方正小标宋简体" w:cs="方正小标宋简体"/>
          <w:kern w:val="0"/>
          <w:sz w:val="32"/>
          <w:szCs w:val="32"/>
          <w:shd w:val="clear" w:color="auto" w:fill="FFFFFF"/>
          <w:lang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  <w:shd w:val="clear" w:color="auto" w:fill="FFFFFF"/>
          <w:lang/>
        </w:rPr>
        <w:t>民政部民间组织管理局通报的“国字号山寨协会”名单</w:t>
      </w:r>
    </w:p>
    <w:p w:rsidR="00956580" w:rsidRDefault="00247511">
      <w:pPr>
        <w:widowControl/>
        <w:wordWrap w:val="0"/>
        <w:snapToGrid w:val="0"/>
        <w:spacing w:line="520" w:lineRule="atLeast"/>
        <w:ind w:firstLineChars="200" w:firstLine="640"/>
        <w:jc w:val="center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（截止至</w:t>
      </w: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2016</w:t>
      </w: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年</w:t>
      </w: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3</w:t>
      </w: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月</w:t>
      </w: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24</w:t>
      </w: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日）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“中国国际慈善基金会”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“中华慈善国际联合会”</w:t>
      </w:r>
      <w:bookmarkStart w:id="0" w:name="_GoBack"/>
      <w:bookmarkEnd w:id="0"/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“中国公益事业促进会”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“中国公益总会”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“中国维权记者联合会”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“中国法律教育协会”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“中国人事法务协会”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“中国三农协会”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“中国三农产业协会”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“中国三农研究院”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“中国三农促进会”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“中国三农产业发展工作委员会”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“中国农业科技服务协会”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“中国土地法律与政策研究中心”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“中国土地研究院”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“中国国际和平研究中心”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“中国中小城市电视媒体研究中心”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“中国河北小康建设促进会”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“中国亚太地区友好协会”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“中国经济贸易促进会”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“中国国际经济技术合作促进会”（与民政部登记社团重名）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“中国国际投资合作促进会”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lastRenderedPageBreak/>
        <w:t>“中国国际投资贸易研究会”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“中国国际投资贸易协会”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“中国国际风险投资协会”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“中国风险投资协会”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“中国股权投资基金协会”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“中国投资担保专家委员会”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“中国公司国际交流合作协会”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“中国国际交流促进委员会”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“国际信用评估与监督协会”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“中国诚信企业协会”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“国际诚信企业协会”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“中国信用协会”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“中国担保协会”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“中国金融业协会”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“中国银行业联合会”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“中国注册理财规划师协会”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“中国公司管理研究会”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“中国中小企业联合会”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“中国管理科学发展协会”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“中国人力资源管理协会”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“中国人力资源管理联合会”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“中国连锁加盟行业协会”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“中国连锁加盟协会”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“中国连锁加盟企业协会”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“中国连锁加盟管理协会”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“中国企业合作促进会”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lastRenderedPageBreak/>
        <w:t>“中华民营企业联合会”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“中国民营企业家联合会”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“中国民营企业联合会”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“中国民营企业家协会”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“中国创业家协会”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“中国上市企业俱乐部”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“世界杰出华商协会”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“中华儒商总商会”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“中国国际名牌协会”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“中国产品质量协会”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“中国品牌管理协会”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“世界奢侈品协会”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“中国奢侈品协会”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“中国特产协会”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“国际食品包装协会”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“中国酒店管理协会”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“中国饭店管理协会”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“中国饭店业采购供应协会”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“中国酒店联盟委员会”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“亚洲蓝带餐饮协会”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“中国行业发展调查研究评价中心”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“中国发展研究院”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“中国能源协会”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“中国能源学会”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“中国能源环境科技协会”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“中国能源环保科学学会”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lastRenderedPageBreak/>
        <w:t>“中国微晶产业协会”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“中国电源工业协会”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“中国工程质量监督管理协会”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“中国建筑工程监理协会”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“中国工程施工监理协会”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“中国监理工程师协会”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“中国建设工程监理协会”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“中国建筑监理协会”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“中国工程监理协会”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“中国工程建设监理协会”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“中国建设监理行业协会”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“中国监理企业协会”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“中国工程监理行业协会”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“中国工程建设监理行业协会”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“中国工程勘察设计协会”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“中国工程施工管理协会”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“山东省建筑装饰行业协会”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“山东省工程建设监理协会”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“中国施工企业联合会”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“中国建筑业联合会”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“中国建筑行业联合会”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“中国建筑业企业协会”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“中国建筑设计协会”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“中国房地产开发商协会”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“中国建筑装饰行业协会”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“中国装饰业</w:t>
      </w: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“中国建筑教育协会”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“中国建设培训协会”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“中国房地产开发企业协会”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“中国房地产企业协会”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“中国商业地产联盟”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“中国混凝土协会”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“中国城市国际协会”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“中国城市轨道交通协会”</w:t>
      </w: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 xml:space="preserve"> </w:t>
      </w: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（与民政部登记社团重名）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“中国城市建设协会”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“中国房地产市场管理协会”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“中国房地产文化促进会”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“国际建筑设计堪舆院”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“国际环境建筑设计科技促进会”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“中国物业管理师协会”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“中国物业协会”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“中国物业管理公司促进会”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“中国物业企业管理协会”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“中国物业服务协会”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“中国物业行业管理协会”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“中国物业管理行业协会”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“中国物业企业协会”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“中国物业服务行业协会”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“中国物业服务管理协会”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“中国物业服务企业协会”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“中国陨石收藏家协会”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“中国塑编协会”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“中国劳动保障学会”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“中国劳动教育研究会”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“中国学校教育学会”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“中国教育家交流协会”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“中国教育界联合会”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“中国高等教育学会”</w:t>
      </w: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 xml:space="preserve"> </w:t>
      </w: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（与民政部登记社团重名）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“中国教育发展促进会”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“中国教育协会”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“中国民办教育家协会”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“中华医学研究会”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“中国医院管理学会”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“中国医院学会”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“中国医院管理研究会”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“中华医院管理学会”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“中华医学国际发展联合会”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“中国医疗卫生协会”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“中国医师联合会”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“中华学生爱眼工程促进会”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“中国中药企业管理协会”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“中国医药行业管理协会”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“中国医疗器械贸易行业协会”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“中国医疗机构协会”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“中国药品零售企业协会”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“中国药品零售管理协会”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“中国制药行业协会”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“中国医疗整形美容协会”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“中国食品药品行业协会”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“中国兽药企业协会”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“国际健康健美长寿学研究会”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“中国健康产业协会”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“中华健康产业协会”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“中国营养协会”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“中国长寿工程基金会”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“世界养生委员会”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“中国健康促进协会”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“中国尿疗协会”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“中国健康管理促进会”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“国际休闲产业协会”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“亚洲人居环境协会”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“国际环境保护组织协会”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“中国旗袍会”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“中国服装服饰行业协会”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“国际中国书画家交流促进会”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“国际华夏周易协会”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“中国文化艺术研究会”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“中国美术艺术家协会”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“中国艺术收藏家协会”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“中国国际文艺家协会”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“中国电视音乐家协会”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“中国艺术家协会”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“中国民族文艺家协会”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“中国当代艺术协会”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“中国书画名家研究会”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“中国毛体书法家协会”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“中国红旗画院”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“将军文化艺术联合会”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“中华玉文化研究联合会”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“华文作家协会”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“中国工艺美术行业协会”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“中华孟子协会”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“中国专家学者协会”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“中国科学家企业家协会”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“中国科学家协会”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“全国道德主题教育组织委员会”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“中国寺庙文化促进会”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“中国口哨协会”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“中华中老年骑游协会”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“中国国际柔力球传播管理协会”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“中国汽车配件用品市场协会”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“中国汽车汽配用品行业联合会”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“中国婚庆服务协会”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“孙中山海外基金会”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“中华邓世蕾爱心协会”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“中澳文化交流协会”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“中华国礼中心”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“中国文玩行业协会”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“中国交通企业管理研究会”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“中国交通运输管理研究会”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“中国企业发展促进会”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“中国文艺家协会”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“中国鞋业协会”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“国际酒店烹饪艺术协会”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“中国三农生态产业联盟”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“中国智能家居协会”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“中国知名品牌协会”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“中国品牌促进会”</w:t>
      </w:r>
    </w:p>
    <w:p w:rsidR="00956580" w:rsidRDefault="00247511">
      <w:pPr>
        <w:widowControl/>
        <w:numPr>
          <w:ilvl w:val="0"/>
          <w:numId w:val="1"/>
        </w:numPr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/>
        </w:rPr>
        <w:t>“中国品牌发展研究院”</w:t>
      </w:r>
    </w:p>
    <w:p w:rsidR="00956580" w:rsidRDefault="00956580" w:rsidP="00247511">
      <w:pPr>
        <w:widowControl/>
        <w:wordWrap w:val="0"/>
        <w:snapToGrid w:val="0"/>
        <w:spacing w:line="520" w:lineRule="atLeast"/>
        <w:ind w:leftChars="200" w:left="42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  <w:pPrChange w:id="1" w:author="Windows 用户" w:date="2016-04-15T16:23:00Z">
          <w:pPr>
            <w:widowControl/>
            <w:wordWrap w:val="0"/>
            <w:snapToGrid w:val="0"/>
            <w:spacing w:line="520" w:lineRule="atLeast"/>
            <w:ind w:leftChars="200" w:left="420"/>
          </w:pPr>
        </w:pPrChange>
      </w:pPr>
    </w:p>
    <w:p w:rsidR="00956580" w:rsidRDefault="00956580" w:rsidP="00247511">
      <w:pPr>
        <w:widowControl/>
        <w:wordWrap w:val="0"/>
        <w:snapToGrid w:val="0"/>
        <w:spacing w:line="520" w:lineRule="atLeast"/>
        <w:ind w:leftChars="200" w:left="42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  <w:pPrChange w:id="2" w:author="Windows 用户" w:date="2016-04-15T16:23:00Z">
          <w:pPr>
            <w:widowControl/>
            <w:wordWrap w:val="0"/>
            <w:snapToGrid w:val="0"/>
            <w:spacing w:line="520" w:lineRule="atLeast"/>
            <w:ind w:leftChars="200" w:left="420"/>
          </w:pPr>
        </w:pPrChange>
      </w:pPr>
    </w:p>
    <w:p w:rsidR="00956580" w:rsidRDefault="00956580">
      <w:pPr>
        <w:widowControl/>
        <w:wordWrap w:val="0"/>
        <w:snapToGrid w:val="0"/>
        <w:spacing w:line="520" w:lineRule="atLeast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</w:p>
    <w:p w:rsidR="00956580" w:rsidRDefault="00956580">
      <w:pPr>
        <w:widowControl/>
        <w:wordWrap w:val="0"/>
        <w:snapToGrid w:val="0"/>
        <w:spacing w:line="520" w:lineRule="atLeast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</w:p>
    <w:p w:rsidR="00956580" w:rsidRDefault="00956580">
      <w:pPr>
        <w:widowControl/>
        <w:wordWrap w:val="0"/>
        <w:snapToGrid w:val="0"/>
        <w:spacing w:line="520" w:lineRule="atLeast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</w:p>
    <w:p w:rsidR="00956580" w:rsidRDefault="00956580">
      <w:pPr>
        <w:widowControl/>
        <w:wordWrap w:val="0"/>
        <w:snapToGrid w:val="0"/>
        <w:spacing w:line="520" w:lineRule="atLeast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</w:p>
    <w:p w:rsidR="00956580" w:rsidRDefault="00956580">
      <w:pPr>
        <w:widowControl/>
        <w:wordWrap w:val="0"/>
        <w:snapToGrid w:val="0"/>
        <w:spacing w:line="520" w:lineRule="atLeast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</w:p>
    <w:p w:rsidR="00956580" w:rsidRDefault="00956580">
      <w:pPr>
        <w:widowControl/>
        <w:wordWrap w:val="0"/>
        <w:snapToGrid w:val="0"/>
        <w:spacing w:line="520" w:lineRule="atLeast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</w:p>
    <w:p w:rsidR="00956580" w:rsidRDefault="00956580">
      <w:pPr>
        <w:widowControl/>
        <w:wordWrap w:val="0"/>
        <w:snapToGrid w:val="0"/>
        <w:spacing w:line="520" w:lineRule="atLeast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</w:p>
    <w:p w:rsidR="00956580" w:rsidRDefault="00956580">
      <w:pPr>
        <w:widowControl/>
        <w:wordWrap w:val="0"/>
        <w:snapToGrid w:val="0"/>
        <w:spacing w:line="520" w:lineRule="atLeast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</w:p>
    <w:p w:rsidR="00956580" w:rsidRDefault="00956580">
      <w:pPr>
        <w:widowControl/>
        <w:wordWrap w:val="0"/>
        <w:snapToGrid w:val="0"/>
        <w:spacing w:line="520" w:lineRule="atLeast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</w:p>
    <w:p w:rsidR="00956580" w:rsidRDefault="00956580">
      <w:pPr>
        <w:widowControl/>
        <w:wordWrap w:val="0"/>
        <w:snapToGrid w:val="0"/>
        <w:spacing w:line="520" w:lineRule="atLeast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</w:p>
    <w:p w:rsidR="00956580" w:rsidRDefault="00956580">
      <w:pPr>
        <w:widowControl/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</w:p>
    <w:p w:rsidR="00956580" w:rsidRDefault="00956580">
      <w:pPr>
        <w:widowControl/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</w:p>
    <w:p w:rsidR="00956580" w:rsidRDefault="00956580">
      <w:pPr>
        <w:widowControl/>
        <w:wordWrap w:val="0"/>
        <w:snapToGrid w:val="0"/>
        <w:spacing w:line="520" w:lineRule="atLeas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/>
        </w:rPr>
      </w:pPr>
    </w:p>
    <w:p w:rsidR="00956580" w:rsidRDefault="00956580"/>
    <w:sectPr w:rsidR="00956580" w:rsidSect="00956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511" w:rsidRDefault="00247511" w:rsidP="00247511">
      <w:r>
        <w:separator/>
      </w:r>
    </w:p>
  </w:endnote>
  <w:endnote w:type="continuationSeparator" w:id="0">
    <w:p w:rsidR="00247511" w:rsidRDefault="00247511" w:rsidP="0024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511" w:rsidRDefault="00247511" w:rsidP="00247511">
      <w:r>
        <w:separator/>
      </w:r>
    </w:p>
  </w:footnote>
  <w:footnote w:type="continuationSeparator" w:id="0">
    <w:p w:rsidR="00247511" w:rsidRDefault="00247511" w:rsidP="002475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EF890"/>
    <w:multiLevelType w:val="singleLevel"/>
    <w:tmpl w:val="570EF890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1A65B7"/>
    <w:rsid w:val="00247511"/>
    <w:rsid w:val="00956580"/>
    <w:rsid w:val="12D5371D"/>
    <w:rsid w:val="7E1A6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658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7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7511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47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751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2016-04-15T08:23:00Z</dcterms:created>
  <dcterms:modified xsi:type="dcterms:W3CDTF">2016-04-15T08:23:00Z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