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0BC" w:rsidRPr="007330BC" w:rsidRDefault="007330BC" w:rsidP="007330BC">
      <w:pPr>
        <w:widowControl/>
        <w:shd w:val="clear" w:color="auto" w:fill="FFFFFF"/>
        <w:spacing w:before="150" w:after="150" w:line="600" w:lineRule="atLeast"/>
        <w:jc w:val="center"/>
        <w:outlineLvl w:val="2"/>
        <w:rPr>
          <w:rFonts w:ascii="宋体" w:eastAsia="宋体" w:hAnsi="宋体" w:cs="Helvetica"/>
          <w:color w:val="000000"/>
          <w:kern w:val="0"/>
          <w:sz w:val="36"/>
          <w:szCs w:val="36"/>
        </w:rPr>
      </w:pPr>
      <w:r w:rsidRPr="007330BC">
        <w:rPr>
          <w:rFonts w:ascii="宋体" w:eastAsia="宋体" w:hAnsi="宋体" w:cs="Helvetica" w:hint="eastAsia"/>
          <w:color w:val="000000"/>
          <w:kern w:val="0"/>
          <w:sz w:val="36"/>
          <w:szCs w:val="36"/>
        </w:rPr>
        <w:t>关于开展2016年广州市产学研协同创新重大专项第二批项目申报的通知</w:t>
      </w:r>
    </w:p>
    <w:p w:rsidR="007330BC" w:rsidRPr="007330BC" w:rsidRDefault="007330BC" w:rsidP="007330BC">
      <w:pPr>
        <w:widowControl/>
        <w:shd w:val="clear" w:color="auto" w:fill="FFFFFF"/>
        <w:spacing w:line="330" w:lineRule="atLeast"/>
        <w:jc w:val="center"/>
        <w:rPr>
          <w:rFonts w:ascii="宋体" w:eastAsia="宋体" w:hAnsi="宋体" w:cs="Helvetica"/>
          <w:color w:val="888888"/>
          <w:kern w:val="0"/>
          <w:sz w:val="18"/>
          <w:szCs w:val="18"/>
        </w:rPr>
      </w:pPr>
      <w:r w:rsidRPr="007330BC">
        <w:rPr>
          <w:rFonts w:ascii="宋体" w:eastAsia="宋体" w:hAnsi="宋体" w:cs="Helvetica" w:hint="eastAsia"/>
          <w:color w:val="888888"/>
          <w:kern w:val="0"/>
          <w:sz w:val="18"/>
          <w:szCs w:val="18"/>
        </w:rPr>
        <w:t xml:space="preserve">新闻来源：广州市科技创新委员会 发布时间：2015-07-13 10:15:56 </w:t>
      </w:r>
    </w:p>
    <w:p w:rsidR="007330BC" w:rsidRPr="007330BC" w:rsidRDefault="007330BC" w:rsidP="007330BC">
      <w:pPr>
        <w:widowControl/>
        <w:shd w:val="clear" w:color="auto" w:fill="FFFFFF"/>
        <w:spacing w:before="195" w:after="195" w:line="360" w:lineRule="atLeast"/>
        <w:jc w:val="center"/>
        <w:rPr>
          <w:rFonts w:ascii="宋体" w:eastAsia="宋体" w:hAnsi="宋体" w:cs="Helvetica"/>
          <w:color w:val="333333"/>
          <w:kern w:val="0"/>
          <w:szCs w:val="21"/>
        </w:rPr>
      </w:pPr>
      <w:r w:rsidRPr="007330BC">
        <w:rPr>
          <w:rFonts w:ascii="宋体" w:eastAsia="宋体" w:hAnsi="宋体" w:cs="Helvetica" w:hint="eastAsia"/>
          <w:color w:val="333333"/>
          <w:kern w:val="0"/>
          <w:szCs w:val="21"/>
        </w:rPr>
        <w:t>穗科创字〔2015〕151号</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各有关单位：</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现将2016年广州市产学研协同创新重大专项第二批项目申报指南予以发布，请符合条件的申报单位根据指南要求编制项目申报书，在指南规定时间内向指定受理点提交申报材料。</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附件：2016年广州市产学研协同创新重大专项第二批项目申报指南</w:t>
      </w:r>
    </w:p>
    <w:p w:rsidR="007330BC" w:rsidRPr="007330BC" w:rsidRDefault="007330BC" w:rsidP="007330BC">
      <w:pPr>
        <w:widowControl/>
        <w:shd w:val="clear" w:color="auto" w:fill="FFFFFF"/>
        <w:spacing w:before="195" w:after="195" w:line="360" w:lineRule="atLeast"/>
        <w:jc w:val="righ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广州市科技创新委员会</w:t>
      </w:r>
      <w:r w:rsidRPr="007330BC">
        <w:rPr>
          <w:rFonts w:ascii="宋体" w:eastAsia="宋体" w:hAnsi="宋体" w:cs="Helvetica" w:hint="eastAsia"/>
          <w:color w:val="333333"/>
          <w:kern w:val="0"/>
          <w:szCs w:val="21"/>
        </w:rPr>
        <w:br/>
        <w:t xml:space="preserve">　　2015年7月9日</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附件</w:t>
      </w:r>
    </w:p>
    <w:p w:rsidR="007330BC" w:rsidRPr="007330BC" w:rsidRDefault="007330BC" w:rsidP="007330BC">
      <w:pPr>
        <w:widowControl/>
        <w:shd w:val="clear" w:color="auto" w:fill="FFFFFF"/>
        <w:spacing w:before="195" w:after="195" w:line="360" w:lineRule="atLeast"/>
        <w:jc w:val="center"/>
        <w:rPr>
          <w:rFonts w:ascii="宋体" w:eastAsia="宋体" w:hAnsi="宋体" w:cs="Helvetica"/>
          <w:color w:val="333333"/>
          <w:kern w:val="0"/>
          <w:szCs w:val="21"/>
        </w:rPr>
      </w:pPr>
      <w:r w:rsidRPr="007330BC">
        <w:rPr>
          <w:rFonts w:ascii="宋体" w:eastAsia="宋体" w:hAnsi="宋体" w:cs="Helvetica" w:hint="eastAsia"/>
          <w:b/>
          <w:bCs/>
          <w:color w:val="333333"/>
          <w:kern w:val="0"/>
          <w:sz w:val="30"/>
          <w:szCs w:val="30"/>
        </w:rPr>
        <w:t>2016年广州市产学研协同创新重大专项</w:t>
      </w:r>
    </w:p>
    <w:p w:rsidR="007330BC" w:rsidRPr="007330BC" w:rsidRDefault="007330BC" w:rsidP="007330BC">
      <w:pPr>
        <w:widowControl/>
        <w:shd w:val="clear" w:color="auto" w:fill="FFFFFF"/>
        <w:spacing w:before="195" w:after="195" w:line="360" w:lineRule="atLeast"/>
        <w:jc w:val="center"/>
        <w:rPr>
          <w:rFonts w:ascii="宋体" w:eastAsia="宋体" w:hAnsi="宋体" w:cs="Helvetica"/>
          <w:color w:val="333333"/>
          <w:kern w:val="0"/>
          <w:szCs w:val="21"/>
        </w:rPr>
      </w:pPr>
      <w:r w:rsidRPr="007330BC">
        <w:rPr>
          <w:rFonts w:ascii="宋体" w:eastAsia="宋体" w:hAnsi="宋体" w:cs="Helvetica" w:hint="eastAsia"/>
          <w:b/>
          <w:bCs/>
          <w:color w:val="333333"/>
          <w:kern w:val="0"/>
          <w:sz w:val="30"/>
          <w:szCs w:val="30"/>
        </w:rPr>
        <w:t>第二批项目申报指南</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根据国家、省、市对口帮扶工作的要求，为更好带动对口帮扶地区的科技创新及产业发展，结合对口帮扶地区技术及产业需求，在2016年我市产学研协同创新重大专项民生科技专题中征集一批对口帮扶科技项目。</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w:t>
      </w:r>
      <w:r w:rsidRPr="007330BC">
        <w:rPr>
          <w:rFonts w:ascii="宋体" w:eastAsia="宋体" w:hAnsi="宋体" w:cs="Helvetica" w:hint="eastAsia"/>
          <w:b/>
          <w:bCs/>
          <w:color w:val="333333"/>
          <w:kern w:val="0"/>
          <w:szCs w:val="21"/>
        </w:rPr>
        <w:t>一、重点支持领域</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(一)对口帮扶贵州省黔南州科技项目。</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1.适合黔南州“冷烂锈阴瘟”山区种植品种筛选及高产栽培技术研究及示范。</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2.黔南州特色农产品黑糯米及其糯米酒、葡萄的保鲜和深加技术研究及示范。</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3.黔南州产业孵化器平台建设。</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(二)对口帮扶新疆疏附县科技项目。</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4.疏附县核桃榨油后资源的综合利用。</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5.新疆塔里木鸽选育研究及产业化。</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lastRenderedPageBreak/>
        <w:t xml:space="preserve">　　6.疏附县泌尿专科医疗技术提升及平台建设。</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(三)对口帮扶西藏林芝地区科技项目。</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7.林芝特色食用菌白肉灵芝栽培技术研究及产业化。</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8.林芝地区孕产妇及新生儿临床监护体系研究。</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(四)对口帮扶清远市科技项目。</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9.新型阳离子聚丙烯胺水包水乳液高分子材料的研发。</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10.清远麻鸡配套系选育与推广。</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11.废旧电器外壳无害化处理及综合利用研究。</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w:t>
      </w:r>
      <w:r w:rsidRPr="007330BC">
        <w:rPr>
          <w:rFonts w:ascii="宋体" w:eastAsia="宋体" w:hAnsi="宋体" w:cs="Helvetica" w:hint="eastAsia"/>
          <w:b/>
          <w:bCs/>
          <w:color w:val="333333"/>
          <w:kern w:val="0"/>
          <w:szCs w:val="21"/>
        </w:rPr>
        <w:t>二、申报条件</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一)项目申报单位须是在广州具有独立法人资格的企业、事业单位、科研院所、高等院校，研发基础条件和运行机制良好，资信度高，技术力量雄厚，财务制度健全，有可靠的技术基础和经济依托，是项目的直接研制者或产权拥有者。申报项目必须符合环保要求，不对环境产生负面影响。</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FF0000"/>
          <w:kern w:val="0"/>
          <w:szCs w:val="21"/>
        </w:rPr>
      </w:pPr>
      <w:r w:rsidRPr="007330BC">
        <w:rPr>
          <w:rFonts w:ascii="宋体" w:eastAsia="宋体" w:hAnsi="宋体" w:cs="Helvetica" w:hint="eastAsia"/>
          <w:color w:val="FF0000"/>
          <w:kern w:val="0"/>
          <w:szCs w:val="21"/>
        </w:rPr>
        <w:t xml:space="preserve">　　(二)申报项目须有对口帮扶地区的相关单位作为合作单位，申报单位与合作单位之间须有相关合作协议。</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(三)申报项目除申报单位科技主管部门审核推荐外，还必须有对口帮扶地区科技主管部门推荐证明。</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w:t>
      </w:r>
      <w:r w:rsidRPr="007330BC">
        <w:rPr>
          <w:rFonts w:ascii="宋体" w:eastAsia="宋体" w:hAnsi="宋体" w:cs="Helvetica" w:hint="eastAsia"/>
          <w:b/>
          <w:bCs/>
          <w:color w:val="333333"/>
          <w:kern w:val="0"/>
          <w:szCs w:val="21"/>
        </w:rPr>
        <w:t xml:space="preserve">　三、经费支持方式</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上述11个重点支持领域各支持项目不超过1项。</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项目经费采取前期资助、分期拨付的方式。每个立项项目市财政资助经费为100万元，项目立项后，首期下达资助经费的60%，通过中期检查后下达资助经费的40%。</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w:t>
      </w:r>
      <w:r w:rsidRPr="007330BC">
        <w:rPr>
          <w:rFonts w:ascii="宋体" w:eastAsia="宋体" w:hAnsi="宋体" w:cs="Helvetica" w:hint="eastAsia"/>
          <w:b/>
          <w:bCs/>
          <w:color w:val="333333"/>
          <w:kern w:val="0"/>
          <w:szCs w:val="21"/>
        </w:rPr>
        <w:t>四、项目实施期限</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项目起始时间为2016年4月，项目实施时间为2-3年。</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w:t>
      </w:r>
      <w:r w:rsidRPr="007330BC">
        <w:rPr>
          <w:rFonts w:ascii="宋体" w:eastAsia="宋体" w:hAnsi="宋体" w:cs="Helvetica" w:hint="eastAsia"/>
          <w:b/>
          <w:bCs/>
          <w:color w:val="333333"/>
          <w:kern w:val="0"/>
          <w:szCs w:val="21"/>
        </w:rPr>
        <w:t>五、项目申报材料</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(一)需在网上系统中提交的申报材料。</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申报单位在广州市科技计划管理系统中填写项目申报书(采用2016年广州市产学研协同创新重大专项民生科技专题项目申报书，样版见附件1)，并上传项目可行性研究报告(提纲见附件1)，及其他附件材料(复印件有效)，要求如下：</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lastRenderedPageBreak/>
        <w:t xml:space="preserve">　　1.企业法人营业执照、事业单位法人证书或社会组织登记证书。</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2.项目组全部成员的身份证复印件。</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3.须提供双方签订的合作协议，协议中应明确各自承担的工作责任、技术合作方式、产权归属、投入比例、收益分配等。</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4.若第一申报单位为企业的，还需提供会计师事务所或审计师事务所出具的企业2014年度财务审计报告以及申报前一个月的企业会计报表;2015年1月1日以后(含2015年1月1日)工商登记注册成立的企业，只需提供申报前最近一个月的企业会计报表。</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5. 对口帮扶地区科技主管部门推荐证明。</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6.提供项目负责人的专业技术职称或学位证书。</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7.提供知识产权相关证明。</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(二)需提交的纸质申报材料。</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需提交纸质申报书一式两份，其中一份为原件。每份申报书需附上目录，用A4规格纸张双面打印，装订方式为无线胶装。</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网上提交的申报材料与纸质申报材料必须一致，否则视为审查不合格。</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w:t>
      </w:r>
      <w:r w:rsidRPr="007330BC">
        <w:rPr>
          <w:rFonts w:ascii="宋体" w:eastAsia="宋体" w:hAnsi="宋体" w:cs="Helvetica" w:hint="eastAsia"/>
          <w:b/>
          <w:bCs/>
          <w:color w:val="333333"/>
          <w:kern w:val="0"/>
          <w:szCs w:val="21"/>
        </w:rPr>
        <w:t>六、申报要件审查内容</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(一)申报领域必须是指南中重点支持领域，超出领域不受理。</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二)申报项目的第一单位必须是在广州注册的科研机构、大学、企业、事业单位，必须有对口帮扶地区的相关单位作为合作单位，申报单位与合作单位之间须有相关合作协议。同时须有对口帮扶地区科技主管部门推荐证明。</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(三)须提供项目的可行性研究报告。</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w:t>
      </w:r>
      <w:r w:rsidRPr="007330BC">
        <w:rPr>
          <w:rFonts w:ascii="宋体" w:eastAsia="宋体" w:hAnsi="宋体" w:cs="Helvetica" w:hint="eastAsia"/>
          <w:b/>
          <w:bCs/>
          <w:color w:val="333333"/>
          <w:kern w:val="0"/>
          <w:szCs w:val="21"/>
        </w:rPr>
        <w:t>七、申报时间与受理地点</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(一)网上申报及推荐时间。</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1.网上申报截止时间。</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网上申报系统将于2015年7月13日开通，本批项目申报截止时间为2015年7月30日下午5时。请项目申报者尽早上网提交申报书，避免集中在申报截止日临近前提交、导致网络压力过大。申报单位提交申报材料后应留意项目状态，并注意提醒组织单位及时推荐。</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2.网上推荐截止时间。</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lastRenderedPageBreak/>
        <w:t xml:space="preserve">　　组织单位网上推荐截止时间统一为2015年7月31日下午5时。逾期不再受理。</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网上申报系统值班电话：83124004。</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(二)纸质申报材料报送时间。</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纸质申报材料受理截止时间为2015年8月5日下午5时。</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(三)申报材料受理地点。</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受理点：广州生产力促进中心企业发展部。</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地址：广州市越秀区下塘西路37号一楼。</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联系人：郑国雄、谢梁。</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联系电话：83571897、83491780。</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w:t>
      </w:r>
      <w:r w:rsidRPr="007330BC">
        <w:rPr>
          <w:rFonts w:ascii="宋体" w:eastAsia="宋体" w:hAnsi="宋体" w:cs="Helvetica" w:hint="eastAsia"/>
          <w:b/>
          <w:bCs/>
          <w:color w:val="333333"/>
          <w:kern w:val="0"/>
          <w:szCs w:val="21"/>
        </w:rPr>
        <w:t>八、申报程序说明</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(一)申报单位进入广州市科技计划管理系统按照要求完成申报注册，获取单位用户名及密码，并完善单位信息。已注册账号的单位，用原账号密码登录即可，不需另行注册。</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(二)单位用户登录系统，生成项目申报人账号、密码。</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(三)项目申报人登录系统，按申报指南要求在线填写申报书并上传附件材料后，提交至申报单位用户审核。</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四)项目申报单位、组织单位应对申报的项目进行认真审查，严格控制申报项目质量，在申报截止时间、推荐截止时间前完成在线审核、推荐。(项目组织单位指申报单位的上级主管部门、中央在穗单位;无明确主管单位的，指所在区科技主管部门)</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(五)申报材料经申报单位用户、组织单位网上审核推荐后，申报单位方可打印项目纸质申报材料，经申报单位负责人签名(盖章)并加盖单位公章后，将全套材料报送项目组织单位。</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(六)组织单位对推荐的项目纸质申报书加具意见、盖章，并在指定的时间内将项目材料送至申报材料受理点。</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w:t>
      </w:r>
      <w:r w:rsidRPr="007330BC">
        <w:rPr>
          <w:rFonts w:ascii="宋体" w:eastAsia="宋体" w:hAnsi="宋体" w:cs="Helvetica" w:hint="eastAsia"/>
          <w:b/>
          <w:bCs/>
          <w:color w:val="333333"/>
          <w:kern w:val="0"/>
          <w:szCs w:val="21"/>
        </w:rPr>
        <w:t xml:space="preserve">　九、评审流程说明</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(一)专家网络评审。</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每个项目由专家评审组根据专项评审指标体系开展网络评审，进行量化评分，评分结果由技术分和财务分组成，以技术分作为拟立项项目排序的依据，项目财务分低于60分的为专家评审不合格，不予立项(专家评审表见附件2)。</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lastRenderedPageBreak/>
        <w:t xml:space="preserve">　　(二)申报要件审查。</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专家网络评审后，市科创委根据各重点支持领域申报项目分数排序情况委托科技服务机构对拟进入下一流程的项目进行申报要件审查。如审查不通过，项目被淘汰，按项目评分排序予以替换。</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(三)责任处室审核。</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责任处室根据科技服务机构审查结果，结合年度科技经费预算安排，可采取约谈、现场考察等形式对项目进行全面审核，提出拟立项项目建议。</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(四)行政审议。</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市科技创新委员会委务会对拟立项项目进行审议，决定拟入库项目。</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w:t>
      </w:r>
      <w:r w:rsidRPr="007330BC">
        <w:rPr>
          <w:rFonts w:ascii="宋体" w:eastAsia="宋体" w:hAnsi="宋体" w:cs="Helvetica" w:hint="eastAsia"/>
          <w:b/>
          <w:bCs/>
          <w:color w:val="333333"/>
          <w:kern w:val="0"/>
          <w:szCs w:val="21"/>
        </w:rPr>
        <w:t>十、联系方式</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联系处室：农村和社会发展处</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联系人： 谢秀珍。</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联系电话：83124145。</w:t>
      </w:r>
    </w:p>
    <w:p w:rsidR="007330BC" w:rsidRPr="007330BC" w:rsidRDefault="007330BC" w:rsidP="007330BC">
      <w:pPr>
        <w:widowControl/>
        <w:shd w:val="clear" w:color="auto" w:fill="FFFFFF"/>
        <w:spacing w:before="195" w:after="195" w:line="360" w:lineRule="atLeast"/>
        <w:jc w:val="left"/>
        <w:rPr>
          <w:rFonts w:ascii="宋体" w:eastAsia="宋体" w:hAnsi="宋体" w:cs="Helvetica"/>
          <w:color w:val="333333"/>
          <w:kern w:val="0"/>
          <w:szCs w:val="21"/>
        </w:rPr>
      </w:pPr>
      <w:r w:rsidRPr="007330BC">
        <w:rPr>
          <w:rFonts w:ascii="宋体" w:eastAsia="宋体" w:hAnsi="宋体" w:cs="Helvetica" w:hint="eastAsia"/>
          <w:color w:val="333333"/>
          <w:kern w:val="0"/>
          <w:szCs w:val="21"/>
        </w:rPr>
        <w:t xml:space="preserve">　　地址：越秀区府前路1号市政府大院4号楼413室</w:t>
      </w:r>
    </w:p>
    <w:p w:rsidR="00122913" w:rsidRPr="00122913" w:rsidRDefault="00122913" w:rsidP="00122913">
      <w:pPr>
        <w:widowControl/>
        <w:shd w:val="clear" w:color="auto" w:fill="FFFFFF"/>
        <w:spacing w:before="195" w:after="195" w:line="360" w:lineRule="atLeast"/>
        <w:ind w:firstLineChars="200" w:firstLine="420"/>
        <w:jc w:val="left"/>
        <w:rPr>
          <w:rFonts w:ascii="宋体" w:eastAsia="宋体" w:hAnsi="宋体" w:cs="Helvetica"/>
          <w:color w:val="333333"/>
          <w:kern w:val="0"/>
          <w:szCs w:val="21"/>
        </w:rPr>
      </w:pPr>
      <w:r w:rsidRPr="00122913">
        <w:rPr>
          <w:rFonts w:ascii="宋体" w:eastAsia="宋体" w:hAnsi="宋体" w:cs="Helvetica" w:hint="eastAsia"/>
          <w:color w:val="333333"/>
          <w:kern w:val="0"/>
          <w:szCs w:val="21"/>
        </w:rPr>
        <w:t>附件：1.</w:t>
      </w:r>
      <w:r w:rsidRPr="00122913">
        <w:rPr>
          <w:rFonts w:ascii="宋体" w:eastAsia="宋体" w:hAnsi="宋体" w:cs="Helvetica"/>
          <w:noProof/>
          <w:color w:val="333333"/>
          <w:kern w:val="0"/>
          <w:szCs w:val="21"/>
        </w:rPr>
        <w:drawing>
          <wp:inline distT="0" distB="0" distL="0" distR="0" wp14:anchorId="775780E1" wp14:editId="43667747">
            <wp:extent cx="152400" cy="152400"/>
            <wp:effectExtent l="0" t="0" r="0" b="0"/>
            <wp:docPr id="1" name="图片 1" descr="http://www.gzsi.gov.cn/statics/scripts/plugins/ueditor/dialogs/attachment/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zsi.gov.cn/statics/scripts/plugins/ueditor/dialogs/attachment/fileTypeImages/icon_doc.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tgtFrame="_blank" w:history="1">
        <w:r w:rsidRPr="00122913">
          <w:rPr>
            <w:rFonts w:ascii="宋体" w:eastAsia="宋体" w:hAnsi="宋体" w:cs="Helvetica" w:hint="eastAsia"/>
            <w:color w:val="0088CC"/>
            <w:kern w:val="0"/>
            <w:szCs w:val="21"/>
          </w:rPr>
          <w:t>产学研协同创新重大专项民生科技专题申报书(样版).doc</w:t>
        </w:r>
      </w:hyperlink>
    </w:p>
    <w:p w:rsidR="00122913" w:rsidRPr="00122913" w:rsidRDefault="00122913" w:rsidP="00122913">
      <w:pPr>
        <w:widowControl/>
        <w:shd w:val="clear" w:color="auto" w:fill="FFFFFF"/>
        <w:spacing w:before="195" w:after="195" w:line="360" w:lineRule="atLeast"/>
        <w:jc w:val="left"/>
        <w:rPr>
          <w:rFonts w:ascii="宋体" w:eastAsia="宋体" w:hAnsi="宋体" w:cs="Helvetica" w:hint="eastAsia"/>
          <w:color w:val="333333"/>
          <w:kern w:val="0"/>
          <w:szCs w:val="21"/>
        </w:rPr>
      </w:pPr>
      <w:r w:rsidRPr="00122913">
        <w:rPr>
          <w:rFonts w:ascii="宋体" w:eastAsia="宋体" w:hAnsi="宋体" w:cs="Helvetica" w:hint="eastAsia"/>
          <w:color w:val="333333"/>
          <w:kern w:val="0"/>
          <w:szCs w:val="21"/>
        </w:rPr>
        <w:t xml:space="preserve">　　　　　2.</w:t>
      </w:r>
      <w:r w:rsidRPr="00122913">
        <w:rPr>
          <w:rFonts w:ascii="宋体" w:eastAsia="宋体" w:hAnsi="宋体" w:cs="Helvetica"/>
          <w:noProof/>
          <w:color w:val="333333"/>
          <w:kern w:val="0"/>
          <w:szCs w:val="21"/>
        </w:rPr>
        <w:drawing>
          <wp:inline distT="0" distB="0" distL="0" distR="0" wp14:anchorId="72F82FB2" wp14:editId="1BD8B7F1">
            <wp:extent cx="152400" cy="152400"/>
            <wp:effectExtent l="0" t="0" r="0" b="0"/>
            <wp:docPr id="2" name="图片 2" descr="http://www.gzsi.gov.cn/statics/scripts/plugins/ueditor/dialogs/attachment/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zsi.gov.cn/statics/scripts/plugins/ueditor/dialogs/attachment/fileTypeImages/icon_doc.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8" w:tgtFrame="_blank" w:history="1">
        <w:r w:rsidRPr="00122913">
          <w:rPr>
            <w:rFonts w:ascii="宋体" w:eastAsia="宋体" w:hAnsi="宋体" w:cs="Helvetica" w:hint="eastAsia"/>
            <w:color w:val="0088CC"/>
            <w:kern w:val="0"/>
            <w:szCs w:val="21"/>
          </w:rPr>
          <w:t>产学研协同创新重大专项民生科技专题专家评审表.doc</w:t>
        </w:r>
      </w:hyperlink>
    </w:p>
    <w:p w:rsidR="00A647CE" w:rsidRPr="00122913" w:rsidRDefault="00415A06">
      <w:bookmarkStart w:id="0" w:name="_GoBack"/>
      <w:bookmarkEnd w:id="0"/>
    </w:p>
    <w:sectPr w:rsidR="00A647CE" w:rsidRPr="001229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A06" w:rsidRDefault="00415A06" w:rsidP="000C6A4B">
      <w:r>
        <w:separator/>
      </w:r>
    </w:p>
  </w:endnote>
  <w:endnote w:type="continuationSeparator" w:id="0">
    <w:p w:rsidR="00415A06" w:rsidRDefault="00415A06" w:rsidP="000C6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A06" w:rsidRDefault="00415A06" w:rsidP="000C6A4B">
      <w:r>
        <w:separator/>
      </w:r>
    </w:p>
  </w:footnote>
  <w:footnote w:type="continuationSeparator" w:id="0">
    <w:p w:rsidR="00415A06" w:rsidRDefault="00415A06" w:rsidP="000C6A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8D5"/>
    <w:rsid w:val="000C6A4B"/>
    <w:rsid w:val="00122913"/>
    <w:rsid w:val="00165905"/>
    <w:rsid w:val="00314CB9"/>
    <w:rsid w:val="00415A06"/>
    <w:rsid w:val="007330BC"/>
    <w:rsid w:val="00B62929"/>
    <w:rsid w:val="00D45BFD"/>
    <w:rsid w:val="00E645B0"/>
    <w:rsid w:val="00F22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DBEFCA-A5AE-4224-A1D9-B99058EEA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6A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6A4B"/>
    <w:rPr>
      <w:sz w:val="18"/>
      <w:szCs w:val="18"/>
    </w:rPr>
  </w:style>
  <w:style w:type="paragraph" w:styleId="a4">
    <w:name w:val="footer"/>
    <w:basedOn w:val="a"/>
    <w:link w:val="Char0"/>
    <w:uiPriority w:val="99"/>
    <w:unhideWhenUsed/>
    <w:rsid w:val="000C6A4B"/>
    <w:pPr>
      <w:tabs>
        <w:tab w:val="center" w:pos="4153"/>
        <w:tab w:val="right" w:pos="8306"/>
      </w:tabs>
      <w:snapToGrid w:val="0"/>
      <w:jc w:val="left"/>
    </w:pPr>
    <w:rPr>
      <w:sz w:val="18"/>
      <w:szCs w:val="18"/>
    </w:rPr>
  </w:style>
  <w:style w:type="character" w:customStyle="1" w:styleId="Char0">
    <w:name w:val="页脚 Char"/>
    <w:basedOn w:val="a0"/>
    <w:link w:val="a4"/>
    <w:uiPriority w:val="99"/>
    <w:rsid w:val="000C6A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574184">
      <w:bodyDiv w:val="1"/>
      <w:marLeft w:val="0"/>
      <w:marRight w:val="0"/>
      <w:marTop w:val="0"/>
      <w:marBottom w:val="0"/>
      <w:divBdr>
        <w:top w:val="none" w:sz="0" w:space="0" w:color="auto"/>
        <w:left w:val="none" w:sz="0" w:space="0" w:color="auto"/>
        <w:bottom w:val="none" w:sz="0" w:space="0" w:color="auto"/>
        <w:right w:val="none" w:sz="0" w:space="0" w:color="auto"/>
      </w:divBdr>
      <w:divsChild>
        <w:div w:id="149519206">
          <w:marLeft w:val="0"/>
          <w:marRight w:val="0"/>
          <w:marTop w:val="0"/>
          <w:marBottom w:val="0"/>
          <w:divBdr>
            <w:top w:val="none" w:sz="0" w:space="0" w:color="auto"/>
            <w:left w:val="none" w:sz="0" w:space="0" w:color="auto"/>
            <w:bottom w:val="none" w:sz="0" w:space="0" w:color="auto"/>
            <w:right w:val="none" w:sz="0" w:space="0" w:color="auto"/>
          </w:divBdr>
          <w:divsChild>
            <w:div w:id="1636791151">
              <w:marLeft w:val="0"/>
              <w:marRight w:val="0"/>
              <w:marTop w:val="0"/>
              <w:marBottom w:val="0"/>
              <w:divBdr>
                <w:top w:val="none" w:sz="0" w:space="0" w:color="auto"/>
                <w:left w:val="none" w:sz="0" w:space="0" w:color="auto"/>
                <w:bottom w:val="none" w:sz="0" w:space="0" w:color="auto"/>
                <w:right w:val="none" w:sz="0" w:space="0" w:color="auto"/>
              </w:divBdr>
              <w:divsChild>
                <w:div w:id="1156607263">
                  <w:marLeft w:val="0"/>
                  <w:marRight w:val="0"/>
                  <w:marTop w:val="0"/>
                  <w:marBottom w:val="0"/>
                  <w:divBdr>
                    <w:top w:val="none" w:sz="0" w:space="0" w:color="auto"/>
                    <w:left w:val="none" w:sz="0" w:space="0" w:color="auto"/>
                    <w:bottom w:val="none" w:sz="0" w:space="0" w:color="auto"/>
                    <w:right w:val="none" w:sz="0" w:space="0" w:color="auto"/>
                  </w:divBdr>
                  <w:divsChild>
                    <w:div w:id="483401942">
                      <w:marLeft w:val="0"/>
                      <w:marRight w:val="0"/>
                      <w:marTop w:val="0"/>
                      <w:marBottom w:val="0"/>
                      <w:divBdr>
                        <w:top w:val="none" w:sz="0" w:space="0" w:color="auto"/>
                        <w:left w:val="none" w:sz="0" w:space="0" w:color="auto"/>
                        <w:bottom w:val="none" w:sz="0" w:space="0" w:color="auto"/>
                        <w:right w:val="none" w:sz="0" w:space="0" w:color="auto"/>
                      </w:divBdr>
                      <w:divsChild>
                        <w:div w:id="123079812">
                          <w:marLeft w:val="0"/>
                          <w:marRight w:val="0"/>
                          <w:marTop w:val="0"/>
                          <w:marBottom w:val="0"/>
                          <w:divBdr>
                            <w:top w:val="none" w:sz="0" w:space="0" w:color="auto"/>
                            <w:left w:val="none" w:sz="0" w:space="0" w:color="auto"/>
                            <w:bottom w:val="none" w:sz="0" w:space="0" w:color="auto"/>
                            <w:right w:val="none" w:sz="0" w:space="0" w:color="auto"/>
                          </w:divBdr>
                          <w:divsChild>
                            <w:div w:id="1169715798">
                              <w:marLeft w:val="0"/>
                              <w:marRight w:val="0"/>
                              <w:marTop w:val="0"/>
                              <w:marBottom w:val="150"/>
                              <w:divBdr>
                                <w:top w:val="none" w:sz="0" w:space="0" w:color="auto"/>
                                <w:left w:val="none" w:sz="0" w:space="0" w:color="auto"/>
                                <w:bottom w:val="none" w:sz="0" w:space="0" w:color="auto"/>
                                <w:right w:val="none" w:sz="0" w:space="0" w:color="auto"/>
                              </w:divBdr>
                              <w:divsChild>
                                <w:div w:id="1153721026">
                                  <w:marLeft w:val="0"/>
                                  <w:marRight w:val="0"/>
                                  <w:marTop w:val="0"/>
                                  <w:marBottom w:val="0"/>
                                  <w:divBdr>
                                    <w:top w:val="none" w:sz="0" w:space="0" w:color="auto"/>
                                    <w:left w:val="none" w:sz="0" w:space="0" w:color="auto"/>
                                    <w:bottom w:val="none" w:sz="0" w:space="0" w:color="auto"/>
                                    <w:right w:val="none" w:sz="0" w:space="0" w:color="auto"/>
                                  </w:divBdr>
                                  <w:divsChild>
                                    <w:div w:id="1911189750">
                                      <w:marLeft w:val="0"/>
                                      <w:marRight w:val="0"/>
                                      <w:marTop w:val="0"/>
                                      <w:marBottom w:val="0"/>
                                      <w:divBdr>
                                        <w:top w:val="none" w:sz="0" w:space="0" w:color="auto"/>
                                        <w:left w:val="none" w:sz="0" w:space="0" w:color="auto"/>
                                        <w:bottom w:val="none" w:sz="0" w:space="0" w:color="auto"/>
                                        <w:right w:val="none" w:sz="0" w:space="0" w:color="auto"/>
                                      </w:divBdr>
                                      <w:divsChild>
                                        <w:div w:id="740449910">
                                          <w:marLeft w:val="0"/>
                                          <w:marRight w:val="0"/>
                                          <w:marTop w:val="0"/>
                                          <w:marBottom w:val="0"/>
                                          <w:divBdr>
                                            <w:top w:val="none" w:sz="0" w:space="0" w:color="auto"/>
                                            <w:left w:val="none" w:sz="0" w:space="0" w:color="auto"/>
                                            <w:bottom w:val="none" w:sz="0" w:space="0" w:color="auto"/>
                                            <w:right w:val="none" w:sz="0" w:space="0" w:color="auto"/>
                                          </w:divBdr>
                                          <w:divsChild>
                                            <w:div w:id="720254047">
                                              <w:marLeft w:val="0"/>
                                              <w:marRight w:val="0"/>
                                              <w:marTop w:val="0"/>
                                              <w:marBottom w:val="0"/>
                                              <w:divBdr>
                                                <w:top w:val="none" w:sz="0" w:space="0" w:color="auto"/>
                                                <w:left w:val="none" w:sz="0" w:space="0" w:color="auto"/>
                                                <w:bottom w:val="none" w:sz="0" w:space="0" w:color="auto"/>
                                                <w:right w:val="none" w:sz="0" w:space="0" w:color="auto"/>
                                              </w:divBdr>
                                              <w:divsChild>
                                                <w:div w:id="1719085513">
                                                  <w:marLeft w:val="0"/>
                                                  <w:marRight w:val="0"/>
                                                  <w:marTop w:val="0"/>
                                                  <w:marBottom w:val="0"/>
                                                  <w:divBdr>
                                                    <w:top w:val="none" w:sz="0" w:space="0" w:color="auto"/>
                                                    <w:left w:val="none" w:sz="0" w:space="0" w:color="auto"/>
                                                    <w:bottom w:val="none" w:sz="0" w:space="0" w:color="auto"/>
                                                    <w:right w:val="none" w:sz="0" w:space="0" w:color="auto"/>
                                                  </w:divBdr>
                                                  <w:divsChild>
                                                    <w:div w:id="701902754">
                                                      <w:marLeft w:val="0"/>
                                                      <w:marRight w:val="0"/>
                                                      <w:marTop w:val="0"/>
                                                      <w:marBottom w:val="0"/>
                                                      <w:divBdr>
                                                        <w:top w:val="none" w:sz="0" w:space="0" w:color="auto"/>
                                                        <w:left w:val="single" w:sz="6" w:space="8" w:color="CBCECF"/>
                                                        <w:bottom w:val="single" w:sz="6" w:space="31" w:color="CBCECF"/>
                                                        <w:right w:val="single" w:sz="6" w:space="8" w:color="CBCECF"/>
                                                      </w:divBdr>
                                                      <w:divsChild>
                                                        <w:div w:id="171006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5841509">
      <w:bodyDiv w:val="1"/>
      <w:marLeft w:val="0"/>
      <w:marRight w:val="0"/>
      <w:marTop w:val="0"/>
      <w:marBottom w:val="0"/>
      <w:divBdr>
        <w:top w:val="none" w:sz="0" w:space="0" w:color="auto"/>
        <w:left w:val="none" w:sz="0" w:space="0" w:color="auto"/>
        <w:bottom w:val="none" w:sz="0" w:space="0" w:color="auto"/>
        <w:right w:val="none" w:sz="0" w:space="0" w:color="auto"/>
      </w:divBdr>
      <w:divsChild>
        <w:div w:id="1529753742">
          <w:marLeft w:val="0"/>
          <w:marRight w:val="0"/>
          <w:marTop w:val="0"/>
          <w:marBottom w:val="0"/>
          <w:divBdr>
            <w:top w:val="none" w:sz="0" w:space="0" w:color="auto"/>
            <w:left w:val="none" w:sz="0" w:space="0" w:color="auto"/>
            <w:bottom w:val="none" w:sz="0" w:space="0" w:color="auto"/>
            <w:right w:val="none" w:sz="0" w:space="0" w:color="auto"/>
          </w:divBdr>
          <w:divsChild>
            <w:div w:id="109790298">
              <w:marLeft w:val="0"/>
              <w:marRight w:val="0"/>
              <w:marTop w:val="0"/>
              <w:marBottom w:val="0"/>
              <w:divBdr>
                <w:top w:val="none" w:sz="0" w:space="0" w:color="auto"/>
                <w:left w:val="none" w:sz="0" w:space="0" w:color="auto"/>
                <w:bottom w:val="none" w:sz="0" w:space="0" w:color="auto"/>
                <w:right w:val="none" w:sz="0" w:space="0" w:color="auto"/>
              </w:divBdr>
              <w:divsChild>
                <w:div w:id="254944005">
                  <w:marLeft w:val="0"/>
                  <w:marRight w:val="0"/>
                  <w:marTop w:val="0"/>
                  <w:marBottom w:val="0"/>
                  <w:divBdr>
                    <w:top w:val="none" w:sz="0" w:space="0" w:color="auto"/>
                    <w:left w:val="none" w:sz="0" w:space="0" w:color="auto"/>
                    <w:bottom w:val="none" w:sz="0" w:space="0" w:color="auto"/>
                    <w:right w:val="none" w:sz="0" w:space="0" w:color="auto"/>
                  </w:divBdr>
                  <w:divsChild>
                    <w:div w:id="949971992">
                      <w:marLeft w:val="0"/>
                      <w:marRight w:val="0"/>
                      <w:marTop w:val="0"/>
                      <w:marBottom w:val="0"/>
                      <w:divBdr>
                        <w:top w:val="none" w:sz="0" w:space="0" w:color="auto"/>
                        <w:left w:val="none" w:sz="0" w:space="0" w:color="auto"/>
                        <w:bottom w:val="none" w:sz="0" w:space="0" w:color="auto"/>
                        <w:right w:val="none" w:sz="0" w:space="0" w:color="auto"/>
                      </w:divBdr>
                      <w:divsChild>
                        <w:div w:id="1267269830">
                          <w:marLeft w:val="0"/>
                          <w:marRight w:val="0"/>
                          <w:marTop w:val="0"/>
                          <w:marBottom w:val="0"/>
                          <w:divBdr>
                            <w:top w:val="none" w:sz="0" w:space="0" w:color="auto"/>
                            <w:left w:val="none" w:sz="0" w:space="0" w:color="auto"/>
                            <w:bottom w:val="none" w:sz="0" w:space="0" w:color="auto"/>
                            <w:right w:val="none" w:sz="0" w:space="0" w:color="auto"/>
                          </w:divBdr>
                          <w:divsChild>
                            <w:div w:id="142821079">
                              <w:marLeft w:val="0"/>
                              <w:marRight w:val="0"/>
                              <w:marTop w:val="0"/>
                              <w:marBottom w:val="150"/>
                              <w:divBdr>
                                <w:top w:val="none" w:sz="0" w:space="0" w:color="auto"/>
                                <w:left w:val="none" w:sz="0" w:space="0" w:color="auto"/>
                                <w:bottom w:val="none" w:sz="0" w:space="0" w:color="auto"/>
                                <w:right w:val="none" w:sz="0" w:space="0" w:color="auto"/>
                              </w:divBdr>
                              <w:divsChild>
                                <w:div w:id="500318139">
                                  <w:marLeft w:val="0"/>
                                  <w:marRight w:val="0"/>
                                  <w:marTop w:val="0"/>
                                  <w:marBottom w:val="0"/>
                                  <w:divBdr>
                                    <w:top w:val="none" w:sz="0" w:space="0" w:color="auto"/>
                                    <w:left w:val="none" w:sz="0" w:space="0" w:color="auto"/>
                                    <w:bottom w:val="none" w:sz="0" w:space="0" w:color="auto"/>
                                    <w:right w:val="none" w:sz="0" w:space="0" w:color="auto"/>
                                  </w:divBdr>
                                  <w:divsChild>
                                    <w:div w:id="191459723">
                                      <w:marLeft w:val="0"/>
                                      <w:marRight w:val="0"/>
                                      <w:marTop w:val="0"/>
                                      <w:marBottom w:val="0"/>
                                      <w:divBdr>
                                        <w:top w:val="none" w:sz="0" w:space="0" w:color="auto"/>
                                        <w:left w:val="none" w:sz="0" w:space="0" w:color="auto"/>
                                        <w:bottom w:val="none" w:sz="0" w:space="0" w:color="auto"/>
                                        <w:right w:val="none" w:sz="0" w:space="0" w:color="auto"/>
                                      </w:divBdr>
                                      <w:divsChild>
                                        <w:div w:id="189295791">
                                          <w:marLeft w:val="0"/>
                                          <w:marRight w:val="0"/>
                                          <w:marTop w:val="0"/>
                                          <w:marBottom w:val="0"/>
                                          <w:divBdr>
                                            <w:top w:val="none" w:sz="0" w:space="0" w:color="auto"/>
                                            <w:left w:val="none" w:sz="0" w:space="0" w:color="auto"/>
                                            <w:bottom w:val="none" w:sz="0" w:space="0" w:color="auto"/>
                                            <w:right w:val="none" w:sz="0" w:space="0" w:color="auto"/>
                                          </w:divBdr>
                                          <w:divsChild>
                                            <w:div w:id="41681206">
                                              <w:marLeft w:val="0"/>
                                              <w:marRight w:val="0"/>
                                              <w:marTop w:val="0"/>
                                              <w:marBottom w:val="0"/>
                                              <w:divBdr>
                                                <w:top w:val="none" w:sz="0" w:space="0" w:color="auto"/>
                                                <w:left w:val="none" w:sz="0" w:space="0" w:color="auto"/>
                                                <w:bottom w:val="none" w:sz="0" w:space="0" w:color="auto"/>
                                                <w:right w:val="none" w:sz="0" w:space="0" w:color="auto"/>
                                              </w:divBdr>
                                              <w:divsChild>
                                                <w:div w:id="363023245">
                                                  <w:marLeft w:val="0"/>
                                                  <w:marRight w:val="0"/>
                                                  <w:marTop w:val="0"/>
                                                  <w:marBottom w:val="0"/>
                                                  <w:divBdr>
                                                    <w:top w:val="none" w:sz="0" w:space="0" w:color="auto"/>
                                                    <w:left w:val="none" w:sz="0" w:space="0" w:color="auto"/>
                                                    <w:bottom w:val="none" w:sz="0" w:space="0" w:color="auto"/>
                                                    <w:right w:val="none" w:sz="0" w:space="0" w:color="auto"/>
                                                  </w:divBdr>
                                                  <w:divsChild>
                                                    <w:div w:id="1514030242">
                                                      <w:marLeft w:val="0"/>
                                                      <w:marRight w:val="0"/>
                                                      <w:marTop w:val="0"/>
                                                      <w:marBottom w:val="0"/>
                                                      <w:divBdr>
                                                        <w:top w:val="none" w:sz="0" w:space="0" w:color="auto"/>
                                                        <w:left w:val="single" w:sz="6" w:space="8" w:color="CBCECF"/>
                                                        <w:bottom w:val="single" w:sz="6" w:space="31" w:color="CBCECF"/>
                                                        <w:right w:val="single" w:sz="6" w:space="8" w:color="CBCECF"/>
                                                      </w:divBdr>
                                                      <w:divsChild>
                                                        <w:div w:id="20294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zsi.gov.cn/ueditorfile/1436752422805.doc" TargetMode="External"/><Relationship Id="rId3" Type="http://schemas.openxmlformats.org/officeDocument/2006/relationships/webSettings" Target="webSettings.xml"/><Relationship Id="rId7" Type="http://schemas.openxmlformats.org/officeDocument/2006/relationships/hyperlink" Target="http://www.gzsi.gov.cn/ueditorfile/1436752403903.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496</Words>
  <Characters>2832</Characters>
  <Application>Microsoft Office Word</Application>
  <DocSecurity>0</DocSecurity>
  <Lines>23</Lines>
  <Paragraphs>6</Paragraphs>
  <ScaleCrop>false</ScaleCrop>
  <Company/>
  <LinksUpToDate>false</LinksUpToDate>
  <CharactersWithSpaces>3322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fanwend</dc:creator>
  <cp:keywords/>
  <dc:description/>
  <cp:lastModifiedBy>fanwend</cp:lastModifiedBy>
  <cp:revision>3</cp:revision>
  <dcterms:created xsi:type="dcterms:W3CDTF">2015-07-14T07:08:00Z</dcterms:created>
  <dcterms:modified xsi:type="dcterms:W3CDTF">2015-07-14T07:44:00Z</dcterms:modified>
</cp:coreProperties>
</file>