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1D8" w:rsidRPr="00BB11D8" w:rsidRDefault="00BB11D8" w:rsidP="00BB11D8">
      <w:pPr>
        <w:widowControl/>
        <w:jc w:val="center"/>
        <w:rPr>
          <w:rFonts w:ascii="宋体" w:eastAsia="宋体" w:hAnsi="宋体" w:cs="宋体" w:hint="eastAsia"/>
          <w:color w:val="444444"/>
          <w:kern w:val="0"/>
          <w:sz w:val="18"/>
          <w:szCs w:val="18"/>
        </w:rPr>
      </w:pPr>
    </w:p>
    <w:tbl>
      <w:tblPr>
        <w:tblW w:w="8712" w:type="dxa"/>
        <w:jc w:val="center"/>
        <w:tblCellSpacing w:w="0" w:type="dxa"/>
        <w:tblCellMar>
          <w:left w:w="0" w:type="dxa"/>
          <w:right w:w="0" w:type="dxa"/>
        </w:tblCellMar>
        <w:tblLook w:val="04A0" w:firstRow="1" w:lastRow="0" w:firstColumn="1" w:lastColumn="0" w:noHBand="0" w:noVBand="1"/>
      </w:tblPr>
      <w:tblGrid>
        <w:gridCol w:w="8712"/>
      </w:tblGrid>
      <w:tr w:rsidR="00BB11D8" w:rsidRPr="00BB11D8" w:rsidTr="00BB11D8">
        <w:trPr>
          <w:tblCellSpacing w:w="0" w:type="dxa"/>
          <w:jc w:val="center"/>
        </w:trPr>
        <w:tc>
          <w:tcPr>
            <w:tcW w:w="0" w:type="auto"/>
            <w:vAlign w:val="center"/>
          </w:tcPr>
          <w:p w:rsidR="00BB11D8" w:rsidRPr="00BB11D8" w:rsidRDefault="00BB11D8" w:rsidP="00BB11D8">
            <w:pPr>
              <w:widowControl/>
              <w:jc w:val="center"/>
              <w:rPr>
                <w:rFonts w:ascii="宋体" w:eastAsia="宋体" w:hAnsi="宋体" w:cs="宋体" w:hint="eastAsia"/>
                <w:color w:val="444444"/>
                <w:kern w:val="0"/>
                <w:sz w:val="18"/>
                <w:szCs w:val="18"/>
              </w:rPr>
            </w:pPr>
          </w:p>
        </w:tc>
      </w:tr>
      <w:tr w:rsidR="00BB11D8" w:rsidRPr="00BB11D8">
        <w:trPr>
          <w:tblCellSpacing w:w="0" w:type="dxa"/>
          <w:jc w:val="center"/>
        </w:trPr>
        <w:tc>
          <w:tcPr>
            <w:tcW w:w="0" w:type="auto"/>
            <w:vAlign w:val="center"/>
            <w:hideMark/>
          </w:tcPr>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BB11D8" w:rsidRPr="00BB11D8">
              <w:trPr>
                <w:tblCellSpacing w:w="0" w:type="dxa"/>
                <w:jc w:val="center"/>
              </w:trPr>
              <w:tc>
                <w:tcPr>
                  <w:tcW w:w="0" w:type="auto"/>
                  <w:vAlign w:val="center"/>
                  <w:hideMark/>
                </w:tcPr>
                <w:p w:rsidR="00BB11D8" w:rsidRPr="00BB11D8" w:rsidRDefault="00BB11D8" w:rsidP="00BB11D8">
                  <w:pPr>
                    <w:widowControl/>
                    <w:spacing w:line="450" w:lineRule="atLeast"/>
                    <w:jc w:val="center"/>
                    <w:rPr>
                      <w:rFonts w:ascii="宋体" w:eastAsia="宋体" w:hAnsi="宋体" w:cs="宋体" w:hint="eastAsia"/>
                      <w:b/>
                      <w:bCs/>
                      <w:color w:val="D30101"/>
                      <w:kern w:val="0"/>
                      <w:sz w:val="30"/>
                      <w:szCs w:val="30"/>
                    </w:rPr>
                  </w:pPr>
                  <w:bookmarkStart w:id="0" w:name="_GoBack"/>
                  <w:r w:rsidRPr="00BB11D8">
                    <w:rPr>
                      <w:rFonts w:ascii="宋体" w:eastAsia="宋体" w:hAnsi="宋体" w:cs="宋体" w:hint="eastAsia"/>
                      <w:b/>
                      <w:bCs/>
                      <w:color w:val="D30101"/>
                      <w:kern w:val="0"/>
                      <w:sz w:val="30"/>
                      <w:szCs w:val="30"/>
                    </w:rPr>
                    <w:t>科技部办公厅关于完善补充国家科技专家</w:t>
                  </w:r>
                  <w:proofErr w:type="gramStart"/>
                  <w:r w:rsidRPr="00BB11D8">
                    <w:rPr>
                      <w:rFonts w:ascii="宋体" w:eastAsia="宋体" w:hAnsi="宋体" w:cs="宋体" w:hint="eastAsia"/>
                      <w:b/>
                      <w:bCs/>
                      <w:color w:val="D30101"/>
                      <w:kern w:val="0"/>
                      <w:sz w:val="30"/>
                      <w:szCs w:val="30"/>
                    </w:rPr>
                    <w:t>库专家</w:t>
                  </w:r>
                  <w:proofErr w:type="gramEnd"/>
                  <w:r w:rsidRPr="00BB11D8">
                    <w:rPr>
                      <w:rFonts w:ascii="宋体" w:eastAsia="宋体" w:hAnsi="宋体" w:cs="宋体" w:hint="eastAsia"/>
                      <w:b/>
                      <w:bCs/>
                      <w:color w:val="D30101"/>
                      <w:kern w:val="0"/>
                      <w:sz w:val="30"/>
                      <w:szCs w:val="30"/>
                    </w:rPr>
                    <w:t>信息的通知</w:t>
                  </w:r>
                  <w:bookmarkEnd w:id="0"/>
                </w:p>
              </w:tc>
            </w:tr>
            <w:tr w:rsidR="00BB11D8" w:rsidRPr="00BB11D8">
              <w:trPr>
                <w:tblCellSpacing w:w="0" w:type="dxa"/>
                <w:jc w:val="center"/>
              </w:trPr>
              <w:tc>
                <w:tcPr>
                  <w:tcW w:w="0" w:type="auto"/>
                  <w:vAlign w:val="center"/>
                  <w:hideMark/>
                </w:tcPr>
                <w:p w:rsidR="00BB11D8" w:rsidRPr="00BB11D8" w:rsidRDefault="00BB11D8" w:rsidP="00BB11D8">
                  <w:pPr>
                    <w:widowControl/>
                    <w:spacing w:line="450" w:lineRule="atLeast"/>
                    <w:jc w:val="center"/>
                    <w:rPr>
                      <w:rFonts w:ascii="宋体" w:eastAsia="宋体" w:hAnsi="宋体" w:cs="宋体" w:hint="eastAsia"/>
                      <w:color w:val="333333"/>
                      <w:kern w:val="0"/>
                      <w:sz w:val="24"/>
                      <w:szCs w:val="24"/>
                    </w:rPr>
                  </w:pPr>
                  <w:r w:rsidRPr="00BB11D8">
                    <w:rPr>
                      <w:rFonts w:ascii="宋体" w:eastAsia="宋体" w:hAnsi="宋体" w:cs="宋体" w:hint="eastAsia"/>
                      <w:color w:val="333333"/>
                      <w:kern w:val="0"/>
                      <w:sz w:val="24"/>
                      <w:szCs w:val="24"/>
                    </w:rPr>
                    <w:t>国</w:t>
                  </w:r>
                  <w:proofErr w:type="gramStart"/>
                  <w:r w:rsidRPr="00BB11D8">
                    <w:rPr>
                      <w:rFonts w:ascii="宋体" w:eastAsia="宋体" w:hAnsi="宋体" w:cs="宋体" w:hint="eastAsia"/>
                      <w:color w:val="333333"/>
                      <w:kern w:val="0"/>
                      <w:sz w:val="24"/>
                      <w:szCs w:val="24"/>
                    </w:rPr>
                    <w:t>科办创〔2015〕</w:t>
                  </w:r>
                  <w:proofErr w:type="gramEnd"/>
                  <w:r w:rsidRPr="00BB11D8">
                    <w:rPr>
                      <w:rFonts w:ascii="宋体" w:eastAsia="宋体" w:hAnsi="宋体" w:cs="宋体" w:hint="eastAsia"/>
                      <w:color w:val="333333"/>
                      <w:kern w:val="0"/>
                      <w:sz w:val="24"/>
                      <w:szCs w:val="24"/>
                    </w:rPr>
                    <w:t>20号</w:t>
                  </w:r>
                </w:p>
                <w:p w:rsidR="00BB11D8" w:rsidRPr="00BB11D8" w:rsidRDefault="00BB11D8" w:rsidP="00BB11D8">
                  <w:pPr>
                    <w:widowControl/>
                    <w:spacing w:line="450" w:lineRule="atLeast"/>
                    <w:jc w:val="left"/>
                    <w:rPr>
                      <w:rFonts w:ascii="宋体" w:eastAsia="宋体" w:hAnsi="宋体" w:cs="宋体" w:hint="eastAsia"/>
                      <w:color w:val="333333"/>
                      <w:kern w:val="0"/>
                      <w:sz w:val="24"/>
                      <w:szCs w:val="24"/>
                    </w:rPr>
                  </w:pPr>
                  <w:r w:rsidRPr="00BB11D8">
                    <w:rPr>
                      <w:rFonts w:ascii="宋体" w:eastAsia="宋体" w:hAnsi="宋体" w:cs="宋体" w:hint="eastAsia"/>
                      <w:color w:val="333333"/>
                      <w:kern w:val="0"/>
                      <w:sz w:val="24"/>
                      <w:szCs w:val="24"/>
                    </w:rPr>
                    <w:t>各省、自治区、直辖市及计划单列市科技厅（委、局），新疆生产建设兵团科技局，国家高新区，国家农业科技园区，国家可持续发展实验区，国务院有关部门、直属机构主管司局，各有关单位：</w:t>
                  </w:r>
                  <w:r w:rsidRPr="00BB11D8">
                    <w:rPr>
                      <w:rFonts w:ascii="宋体" w:eastAsia="宋体" w:hAnsi="宋体" w:cs="宋体" w:hint="eastAsia"/>
                      <w:color w:val="333333"/>
                      <w:kern w:val="0"/>
                      <w:sz w:val="24"/>
                      <w:szCs w:val="24"/>
                    </w:rPr>
                    <w:br/>
                    <w:t xml:space="preserve">　　按照《国务院关于改进加强中央财政科研项目和资金管理的若干意见》（国发〔2014〕11号）、《国务院印发关于深化中央财政科技计划（专项、基金等）管理改革方案的通知》（国发〔2014〕64号）要求，为与各部门、各地方共建、共用、共享国家科技专家库，全面支撑科技发展战略、规划、政策咨询及项目评审评估等国家科技管理工作，服务行业、地方科技管理和产业发展，近期将组织更新补充国家科技专家</w:t>
                  </w:r>
                  <w:proofErr w:type="gramStart"/>
                  <w:r w:rsidRPr="00BB11D8">
                    <w:rPr>
                      <w:rFonts w:ascii="宋体" w:eastAsia="宋体" w:hAnsi="宋体" w:cs="宋体" w:hint="eastAsia"/>
                      <w:color w:val="333333"/>
                      <w:kern w:val="0"/>
                      <w:sz w:val="24"/>
                      <w:szCs w:val="24"/>
                    </w:rPr>
                    <w:t>库专家</w:t>
                  </w:r>
                  <w:proofErr w:type="gramEnd"/>
                  <w:r w:rsidRPr="00BB11D8">
                    <w:rPr>
                      <w:rFonts w:ascii="宋体" w:eastAsia="宋体" w:hAnsi="宋体" w:cs="宋体" w:hint="eastAsia"/>
                      <w:color w:val="333333"/>
                      <w:kern w:val="0"/>
                      <w:sz w:val="24"/>
                      <w:szCs w:val="24"/>
                    </w:rPr>
                    <w:t>信息。现就有关事项通知如下。</w:t>
                  </w:r>
                  <w:r w:rsidRPr="00BB11D8">
                    <w:rPr>
                      <w:rFonts w:ascii="宋体" w:eastAsia="宋体" w:hAnsi="宋体" w:cs="宋体" w:hint="eastAsia"/>
                      <w:color w:val="333333"/>
                      <w:kern w:val="0"/>
                      <w:sz w:val="24"/>
                      <w:szCs w:val="24"/>
                    </w:rPr>
                    <w:br/>
                    <w:t xml:space="preserve">　　一、入库专家基本标准</w:t>
                  </w:r>
                  <w:r w:rsidRPr="00BB11D8">
                    <w:rPr>
                      <w:rFonts w:ascii="宋体" w:eastAsia="宋体" w:hAnsi="宋体" w:cs="宋体" w:hint="eastAsia"/>
                      <w:color w:val="333333"/>
                      <w:kern w:val="0"/>
                      <w:sz w:val="24"/>
                      <w:szCs w:val="24"/>
                    </w:rPr>
                    <w:br/>
                    <w:t xml:space="preserve">　　国家科技专家库是科技创新治理的重要基础性工作，应由科技界、产业界和经济界的高层次专家组成。专家遴选着重考虑德才兼备，客观公正，作风民主，一线优先。入库专家原则上不超过70周岁（1945年1月1日及以后出生），应熟悉国内外相关行业或领域的最新发展动态，具有较高的专业水平和较强的分析判断能力，在时间和精力上能够保证完成相关咨询、评议、服务等工作。</w:t>
                  </w:r>
                  <w:r w:rsidRPr="00BB11D8">
                    <w:rPr>
                      <w:rFonts w:ascii="宋体" w:eastAsia="宋体" w:hAnsi="宋体" w:cs="宋体" w:hint="eastAsia"/>
                      <w:color w:val="333333"/>
                      <w:kern w:val="0"/>
                      <w:sz w:val="24"/>
                      <w:szCs w:val="24"/>
                    </w:rPr>
                    <w:br/>
                    <w:t xml:space="preserve">　　（一）科技界专家应符合以下条件之一</w:t>
                  </w:r>
                  <w:r w:rsidRPr="00BB11D8">
                    <w:rPr>
                      <w:rFonts w:ascii="宋体" w:eastAsia="宋体" w:hAnsi="宋体" w:cs="宋体" w:hint="eastAsia"/>
                      <w:color w:val="333333"/>
                      <w:kern w:val="0"/>
                      <w:sz w:val="24"/>
                      <w:szCs w:val="24"/>
                    </w:rPr>
                    <w:br/>
                    <w:t xml:space="preserve">　　1. 具有副高级及以上职称，在相关领域工作五年以上。</w:t>
                  </w:r>
                  <w:r w:rsidRPr="00BB11D8">
                    <w:rPr>
                      <w:rFonts w:ascii="宋体" w:eastAsia="宋体" w:hAnsi="宋体" w:cs="宋体" w:hint="eastAsia"/>
                      <w:color w:val="333333"/>
                      <w:kern w:val="0"/>
                      <w:sz w:val="24"/>
                      <w:szCs w:val="24"/>
                    </w:rPr>
                    <w:br/>
                    <w:t xml:space="preserve">　　2. 作为负责人承担过中央财政支持的科技计划（专项、基金）项目（课题）或国家科技奖励获得者。</w:t>
                  </w:r>
                  <w:r w:rsidRPr="00BB11D8">
                    <w:rPr>
                      <w:rFonts w:ascii="宋体" w:eastAsia="宋体" w:hAnsi="宋体" w:cs="宋体" w:hint="eastAsia"/>
                      <w:color w:val="333333"/>
                      <w:kern w:val="0"/>
                      <w:sz w:val="24"/>
                      <w:szCs w:val="24"/>
                    </w:rPr>
                    <w:br/>
                    <w:t xml:space="preserve">　　3. 作为第一作者或通讯作者，发表过10篇以上被SCI、EI、ISTP索引收录的论文。</w:t>
                  </w:r>
                  <w:r w:rsidRPr="00BB11D8">
                    <w:rPr>
                      <w:rFonts w:ascii="宋体" w:eastAsia="宋体" w:hAnsi="宋体" w:cs="宋体" w:hint="eastAsia"/>
                      <w:color w:val="333333"/>
                      <w:kern w:val="0"/>
                      <w:sz w:val="24"/>
                      <w:szCs w:val="24"/>
                    </w:rPr>
                    <w:br/>
                    <w:t xml:space="preserve">　　4. 从事科技创新政策研究、战略规划制定、项目管理等工作十年以上，具有丰富的科技管理、研究和咨询服务工作经验。</w:t>
                  </w:r>
                  <w:r w:rsidRPr="00BB11D8">
                    <w:rPr>
                      <w:rFonts w:ascii="宋体" w:eastAsia="宋体" w:hAnsi="宋体" w:cs="宋体" w:hint="eastAsia"/>
                      <w:color w:val="333333"/>
                      <w:kern w:val="0"/>
                      <w:sz w:val="24"/>
                      <w:szCs w:val="24"/>
                    </w:rPr>
                    <w:br/>
                    <w:t xml:space="preserve">　　5. 在主要国际学术组织中任中高级职务，或参与国际标准制修订。</w:t>
                  </w:r>
                  <w:r w:rsidRPr="00BB11D8">
                    <w:rPr>
                      <w:rFonts w:ascii="宋体" w:eastAsia="宋体" w:hAnsi="宋体" w:cs="宋体" w:hint="eastAsia"/>
                      <w:color w:val="333333"/>
                      <w:kern w:val="0"/>
                      <w:sz w:val="24"/>
                      <w:szCs w:val="24"/>
                    </w:rPr>
                    <w:br/>
                    <w:t xml:space="preserve">　　（二）产业界专家应符合以下条件之一</w:t>
                  </w:r>
                  <w:r w:rsidRPr="00BB11D8">
                    <w:rPr>
                      <w:rFonts w:ascii="宋体" w:eastAsia="宋体" w:hAnsi="宋体" w:cs="宋体" w:hint="eastAsia"/>
                      <w:color w:val="333333"/>
                      <w:kern w:val="0"/>
                      <w:sz w:val="24"/>
                      <w:szCs w:val="24"/>
                    </w:rPr>
                    <w:br/>
                  </w:r>
                  <w:r w:rsidRPr="00BB11D8">
                    <w:rPr>
                      <w:rFonts w:ascii="宋体" w:eastAsia="宋体" w:hAnsi="宋体" w:cs="宋体" w:hint="eastAsia"/>
                      <w:color w:val="333333"/>
                      <w:kern w:val="0"/>
                      <w:sz w:val="24"/>
                      <w:szCs w:val="24"/>
                    </w:rPr>
                    <w:lastRenderedPageBreak/>
                    <w:t xml:space="preserve">　　1. 科技型上市公司的技术总监或技术骨干。</w:t>
                  </w:r>
                  <w:r w:rsidRPr="00BB11D8">
                    <w:rPr>
                      <w:rFonts w:ascii="宋体" w:eastAsia="宋体" w:hAnsi="宋体" w:cs="宋体" w:hint="eastAsia"/>
                      <w:color w:val="333333"/>
                      <w:kern w:val="0"/>
                      <w:sz w:val="24"/>
                      <w:szCs w:val="24"/>
                    </w:rPr>
                    <w:br/>
                    <w:t xml:space="preserve">　　2. 规模以上国家高新技术企业（2014年企业产值在2000万以上）的技术总监或技术骨干。</w:t>
                  </w:r>
                  <w:r w:rsidRPr="00BB11D8">
                    <w:rPr>
                      <w:rFonts w:ascii="宋体" w:eastAsia="宋体" w:hAnsi="宋体" w:cs="宋体" w:hint="eastAsia"/>
                      <w:color w:val="333333"/>
                      <w:kern w:val="0"/>
                      <w:sz w:val="24"/>
                      <w:szCs w:val="24"/>
                    </w:rPr>
                    <w:br/>
                    <w:t xml:space="preserve">　　3. 国家高新技术企业的技术总监。</w:t>
                  </w:r>
                  <w:r w:rsidRPr="00BB11D8">
                    <w:rPr>
                      <w:rFonts w:ascii="宋体" w:eastAsia="宋体" w:hAnsi="宋体" w:cs="宋体" w:hint="eastAsia"/>
                      <w:color w:val="333333"/>
                      <w:kern w:val="0"/>
                      <w:sz w:val="24"/>
                      <w:szCs w:val="24"/>
                    </w:rPr>
                    <w:br/>
                    <w:t xml:space="preserve">　　4. 国家级创新型（试点）企业、国家高新技术企业、行业骨干企业、转制院所等企业的高级管理人员。</w:t>
                  </w:r>
                  <w:r w:rsidRPr="00BB11D8">
                    <w:rPr>
                      <w:rFonts w:ascii="宋体" w:eastAsia="宋体" w:hAnsi="宋体" w:cs="宋体" w:hint="eastAsia"/>
                      <w:color w:val="333333"/>
                      <w:kern w:val="0"/>
                      <w:sz w:val="24"/>
                      <w:szCs w:val="24"/>
                    </w:rPr>
                    <w:br/>
                    <w:t xml:space="preserve">　　5. 国家级高新区管委会、国家农业科技园区管委会及其联盟、创业服务机构、行业协会（学会）、产业技术创新战略联盟及科技类社会组织等的高级管理人员。</w:t>
                  </w:r>
                  <w:r w:rsidRPr="00BB11D8">
                    <w:rPr>
                      <w:rFonts w:ascii="宋体" w:eastAsia="宋体" w:hAnsi="宋体" w:cs="宋体" w:hint="eastAsia"/>
                      <w:color w:val="333333"/>
                      <w:kern w:val="0"/>
                      <w:sz w:val="24"/>
                      <w:szCs w:val="24"/>
                    </w:rPr>
                    <w:br/>
                    <w:t xml:space="preserve">　　（三）经济界专家应符合以下条件之一</w:t>
                  </w:r>
                  <w:r w:rsidRPr="00BB11D8">
                    <w:rPr>
                      <w:rFonts w:ascii="宋体" w:eastAsia="宋体" w:hAnsi="宋体" w:cs="宋体" w:hint="eastAsia"/>
                      <w:color w:val="333333"/>
                      <w:kern w:val="0"/>
                      <w:sz w:val="24"/>
                      <w:szCs w:val="24"/>
                    </w:rPr>
                    <w:br/>
                    <w:t xml:space="preserve">　　1. 在具有国家科技经费审计资格的会计师事务所中主要从事科研经费审计工作的注册会计师，或高等学校、科研院所、企业等的财务审计部门负责人。</w:t>
                  </w:r>
                  <w:r w:rsidRPr="00BB11D8">
                    <w:rPr>
                      <w:rFonts w:ascii="宋体" w:eastAsia="宋体" w:hAnsi="宋体" w:cs="宋体" w:hint="eastAsia"/>
                      <w:color w:val="333333"/>
                      <w:kern w:val="0"/>
                      <w:sz w:val="24"/>
                      <w:szCs w:val="24"/>
                    </w:rPr>
                    <w:br/>
                    <w:t xml:space="preserve">　　2. 知识产权法、民商法等相关领域具有副高级及以上职称的专家，或律师事务所合伙人。</w:t>
                  </w:r>
                  <w:r w:rsidRPr="00BB11D8">
                    <w:rPr>
                      <w:rFonts w:ascii="宋体" w:eastAsia="宋体" w:hAnsi="宋体" w:cs="宋体" w:hint="eastAsia"/>
                      <w:color w:val="333333"/>
                      <w:kern w:val="0"/>
                      <w:sz w:val="24"/>
                      <w:szCs w:val="24"/>
                    </w:rPr>
                    <w:br/>
                    <w:t xml:space="preserve">　　3. 创业服务机构的创业导师，天使投资或创业投资机构的高级管理人员。</w:t>
                  </w:r>
                  <w:r w:rsidRPr="00BB11D8">
                    <w:rPr>
                      <w:rFonts w:ascii="宋体" w:eastAsia="宋体" w:hAnsi="宋体" w:cs="宋体" w:hint="eastAsia"/>
                      <w:color w:val="333333"/>
                      <w:kern w:val="0"/>
                      <w:sz w:val="24"/>
                      <w:szCs w:val="24"/>
                    </w:rPr>
                    <w:br/>
                    <w:t xml:space="preserve">　　4. 资本市场、银行信贷及保险等机构中，有五年以上实际工作经验的中高级管理人员。</w:t>
                  </w:r>
                  <w:r w:rsidRPr="00BB11D8">
                    <w:rPr>
                      <w:rFonts w:ascii="宋体" w:eastAsia="宋体" w:hAnsi="宋体" w:cs="宋体" w:hint="eastAsia"/>
                      <w:color w:val="333333"/>
                      <w:kern w:val="0"/>
                      <w:sz w:val="24"/>
                      <w:szCs w:val="24"/>
                    </w:rPr>
                    <w:br/>
                    <w:t xml:space="preserve">　　二、程序及要求</w:t>
                  </w:r>
                  <w:r w:rsidRPr="00BB11D8">
                    <w:rPr>
                      <w:rFonts w:ascii="宋体" w:eastAsia="宋体" w:hAnsi="宋体" w:cs="宋体" w:hint="eastAsia"/>
                      <w:color w:val="333333"/>
                      <w:kern w:val="0"/>
                      <w:sz w:val="24"/>
                      <w:szCs w:val="24"/>
                    </w:rPr>
                    <w:br/>
                    <w:t xml:space="preserve">　　1. 国家科技专家库建设是国家科技计划管理改革的重要内容，各地方、各部门要高度重视，认真做好组织动员及新增专家推荐工作。各相关单位应按照地方、行业科技管理部门的部署要求，对照入库专家基本标准，做好本单位新增专家推荐和信息审核工作。</w:t>
                  </w:r>
                  <w:r w:rsidRPr="00BB11D8">
                    <w:rPr>
                      <w:rFonts w:ascii="宋体" w:eastAsia="宋体" w:hAnsi="宋体" w:cs="宋体" w:hint="eastAsia"/>
                      <w:color w:val="333333"/>
                      <w:kern w:val="0"/>
                      <w:sz w:val="24"/>
                      <w:szCs w:val="24"/>
                    </w:rPr>
                    <w:br/>
                    <w:t xml:space="preserve">　　2. 各单位确定新推荐专家后，由各单位使用管理员账号登录国家科技计划项目申报中心（http://program.most.gov.cn）自行创建专家账号并发放。尚未注册的单位需先注册。</w:t>
                  </w:r>
                  <w:r w:rsidRPr="00BB11D8">
                    <w:rPr>
                      <w:rFonts w:ascii="宋体" w:eastAsia="宋体" w:hAnsi="宋体" w:cs="宋体" w:hint="eastAsia"/>
                      <w:color w:val="333333"/>
                      <w:kern w:val="0"/>
                      <w:sz w:val="24"/>
                      <w:szCs w:val="24"/>
                    </w:rPr>
                    <w:br/>
                    <w:t xml:space="preserve">　　3. 曾经参与过国家科技计划项目评审的在库专家，账号由科技部信息中心通过短信、邮件通知统一发放。</w:t>
                  </w:r>
                  <w:r w:rsidRPr="00BB11D8">
                    <w:rPr>
                      <w:rFonts w:ascii="宋体" w:eastAsia="宋体" w:hAnsi="宋体" w:cs="宋体" w:hint="eastAsia"/>
                      <w:color w:val="333333"/>
                      <w:kern w:val="0"/>
                      <w:sz w:val="24"/>
                      <w:szCs w:val="24"/>
                    </w:rPr>
                    <w:br/>
                    <w:t xml:space="preserve">　　4. 专家收到账号后，应及时登录国家科技专家库服务系统（http://expert.most.cn），充实完善个人信息，并提交单位审核备案。</w:t>
                  </w:r>
                  <w:r w:rsidRPr="00BB11D8">
                    <w:rPr>
                      <w:rFonts w:ascii="宋体" w:eastAsia="宋体" w:hAnsi="宋体" w:cs="宋体" w:hint="eastAsia"/>
                      <w:color w:val="333333"/>
                      <w:kern w:val="0"/>
                      <w:sz w:val="24"/>
                      <w:szCs w:val="24"/>
                    </w:rPr>
                    <w:br/>
                  </w:r>
                  <w:r w:rsidRPr="00BB11D8">
                    <w:rPr>
                      <w:rFonts w:ascii="宋体" w:eastAsia="宋体" w:hAnsi="宋体" w:cs="宋体" w:hint="eastAsia"/>
                      <w:color w:val="333333"/>
                      <w:kern w:val="0"/>
                      <w:sz w:val="24"/>
                      <w:szCs w:val="24"/>
                    </w:rPr>
                    <w:lastRenderedPageBreak/>
                    <w:t xml:space="preserve">　　5. 经单位备案后的专家信息直接由线上推送至科技部，无需报送纸质材料，截止时间为2015年5月15日。</w:t>
                  </w:r>
                  <w:r w:rsidRPr="00BB11D8">
                    <w:rPr>
                      <w:rFonts w:ascii="宋体" w:eastAsia="宋体" w:hAnsi="宋体" w:cs="宋体" w:hint="eastAsia"/>
                      <w:color w:val="333333"/>
                      <w:kern w:val="0"/>
                      <w:sz w:val="24"/>
                      <w:szCs w:val="24"/>
                    </w:rPr>
                    <w:br/>
                    <w:t xml:space="preserve">　　6. 今后国家科技发展战略、规划、政策咨询和项目评审评估等各类专家将从专家库中抽选。单位和个人务必对专家信息认真核对，如有弄虚作假等行为，一经发现，将记入个人和单位科研信用档案。</w:t>
                  </w:r>
                  <w:r w:rsidRPr="00BB11D8">
                    <w:rPr>
                      <w:rFonts w:ascii="宋体" w:eastAsia="宋体" w:hAnsi="宋体" w:cs="宋体" w:hint="eastAsia"/>
                      <w:color w:val="333333"/>
                      <w:kern w:val="0"/>
                      <w:sz w:val="24"/>
                      <w:szCs w:val="24"/>
                    </w:rPr>
                    <w:br/>
                    <w:t xml:space="preserve">　　联系方式：</w:t>
                  </w:r>
                  <w:r w:rsidRPr="00BB11D8">
                    <w:rPr>
                      <w:rFonts w:ascii="宋体" w:eastAsia="宋体" w:hAnsi="宋体" w:cs="宋体" w:hint="eastAsia"/>
                      <w:color w:val="333333"/>
                      <w:kern w:val="0"/>
                      <w:sz w:val="24"/>
                      <w:szCs w:val="24"/>
                    </w:rPr>
                    <w:br/>
                    <w:t xml:space="preserve">　　科技部信息中心： 010-88659000。</w:t>
                  </w:r>
                  <w:r w:rsidRPr="00BB11D8">
                    <w:rPr>
                      <w:rFonts w:ascii="宋体" w:eastAsia="宋体" w:hAnsi="宋体" w:cs="宋体" w:hint="eastAsia"/>
                      <w:color w:val="333333"/>
                      <w:kern w:val="0"/>
                      <w:sz w:val="24"/>
                      <w:szCs w:val="24"/>
                    </w:rPr>
                    <w:br/>
                    <w:t xml:space="preserve">　　科技部人才中心： 010-68598353，68598261。</w:t>
                  </w:r>
                  <w:r w:rsidRPr="00BB11D8">
                    <w:rPr>
                      <w:rFonts w:ascii="宋体" w:eastAsia="宋体" w:hAnsi="宋体" w:cs="宋体" w:hint="eastAsia"/>
                      <w:color w:val="333333"/>
                      <w:kern w:val="0"/>
                      <w:sz w:val="24"/>
                      <w:szCs w:val="24"/>
                    </w:rPr>
                    <w:br/>
                    <w:t xml:space="preserve">　　科技</w:t>
                  </w:r>
                  <w:proofErr w:type="gramStart"/>
                  <w:r w:rsidRPr="00BB11D8">
                    <w:rPr>
                      <w:rFonts w:ascii="宋体" w:eastAsia="宋体" w:hAnsi="宋体" w:cs="宋体" w:hint="eastAsia"/>
                      <w:color w:val="333333"/>
                      <w:kern w:val="0"/>
                      <w:sz w:val="24"/>
                      <w:szCs w:val="24"/>
                    </w:rPr>
                    <w:t>部创新</w:t>
                  </w:r>
                  <w:proofErr w:type="gramEnd"/>
                  <w:r w:rsidRPr="00BB11D8">
                    <w:rPr>
                      <w:rFonts w:ascii="宋体" w:eastAsia="宋体" w:hAnsi="宋体" w:cs="宋体" w:hint="eastAsia"/>
                      <w:color w:val="333333"/>
                      <w:kern w:val="0"/>
                      <w:sz w:val="24"/>
                      <w:szCs w:val="24"/>
                    </w:rPr>
                    <w:t>发展司：010-58881613，58881658。</w:t>
                  </w:r>
                </w:p>
                <w:p w:rsidR="00BB11D8" w:rsidRPr="00BB11D8" w:rsidRDefault="00BB11D8" w:rsidP="00BB11D8">
                  <w:pPr>
                    <w:widowControl/>
                    <w:spacing w:line="450" w:lineRule="atLeast"/>
                    <w:jc w:val="center"/>
                    <w:rPr>
                      <w:rFonts w:ascii="宋体" w:eastAsia="宋体" w:hAnsi="宋体" w:cs="宋体" w:hint="eastAsia"/>
                      <w:color w:val="333333"/>
                      <w:kern w:val="0"/>
                      <w:sz w:val="24"/>
                      <w:szCs w:val="24"/>
                    </w:rPr>
                  </w:pPr>
                  <w:r w:rsidRPr="00BB11D8">
                    <w:rPr>
                      <w:rFonts w:ascii="宋体" w:eastAsia="宋体" w:hAnsi="宋体" w:cs="宋体" w:hint="eastAsia"/>
                      <w:color w:val="333333"/>
                      <w:kern w:val="0"/>
                      <w:sz w:val="24"/>
                      <w:szCs w:val="24"/>
                    </w:rPr>
                    <w:t>科技部办公厅</w:t>
                  </w:r>
                  <w:r w:rsidRPr="00BB11D8">
                    <w:rPr>
                      <w:rFonts w:ascii="宋体" w:eastAsia="宋体" w:hAnsi="宋体" w:cs="宋体" w:hint="eastAsia"/>
                      <w:color w:val="333333"/>
                      <w:kern w:val="0"/>
                      <w:sz w:val="24"/>
                      <w:szCs w:val="24"/>
                    </w:rPr>
                    <w:br/>
                    <w:t>2015年4月10日</w:t>
                  </w:r>
                </w:p>
              </w:tc>
            </w:tr>
          </w:tbl>
          <w:p w:rsidR="00BB11D8" w:rsidRPr="00BB11D8" w:rsidRDefault="00BB11D8" w:rsidP="00BB11D8">
            <w:pPr>
              <w:widowControl/>
              <w:jc w:val="center"/>
              <w:rPr>
                <w:rFonts w:ascii="宋体" w:eastAsia="宋体" w:hAnsi="宋体" w:cs="宋体" w:hint="eastAsia"/>
                <w:color w:val="444444"/>
                <w:kern w:val="0"/>
                <w:sz w:val="18"/>
                <w:szCs w:val="18"/>
              </w:rPr>
            </w:pPr>
          </w:p>
        </w:tc>
      </w:tr>
    </w:tbl>
    <w:p w:rsidR="00E0380E" w:rsidRPr="00BB11D8" w:rsidRDefault="000A5A5B">
      <w:pPr>
        <w:rPr>
          <w:rFonts w:hint="eastAsia"/>
        </w:rPr>
      </w:pPr>
    </w:p>
    <w:sectPr w:rsidR="00E0380E" w:rsidRPr="00BB11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2"/>
    <w:rsid w:val="000A5A5B"/>
    <w:rsid w:val="00332472"/>
    <w:rsid w:val="00AD203E"/>
    <w:rsid w:val="00BB11D8"/>
    <w:rsid w:val="00FE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979E-33CB-4865-B83E-14A1E918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1560</Characters>
  <Application>Microsoft Office Word</Application>
  <DocSecurity>0</DocSecurity>
  <Lines>13</Lines>
  <Paragraphs>3</Paragraphs>
  <ScaleCrop>false</ScaleCrop>
  <Company>Microsoft</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2015-10-19T00:28:00Z</dcterms:created>
  <dcterms:modified xsi:type="dcterms:W3CDTF">2015-10-19T00:28:00Z</dcterms:modified>
</cp:coreProperties>
</file>