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AB" w:rsidRPr="006B5557" w:rsidRDefault="00AD5AAB" w:rsidP="00AD5AAB">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422"/>
        <w:gridCol w:w="1078"/>
        <w:gridCol w:w="355"/>
        <w:gridCol w:w="700"/>
        <w:gridCol w:w="2111"/>
      </w:tblGrid>
      <w:tr w:rsidR="00AD5AAB" w:rsidRPr="006B5557" w:rsidTr="001A765C">
        <w:trPr>
          <w:cantSplit/>
        </w:trPr>
        <w:tc>
          <w:tcPr>
            <w:tcW w:w="4642" w:type="dxa"/>
            <w:gridSpan w:val="2"/>
            <w:vAlign w:val="center"/>
          </w:tcPr>
          <w:p w:rsidR="00AD5AAB" w:rsidRPr="006B5557" w:rsidRDefault="00AD5AAB" w:rsidP="001A765C">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Pr>
                <w:rFonts w:ascii="宋体" w:hAnsi="宋体" w:hint="eastAsia"/>
                <w:sz w:val="24"/>
              </w:rPr>
              <w:t>2016</w:t>
            </w:r>
            <w:r w:rsidRPr="006B5557">
              <w:rPr>
                <w:rFonts w:ascii="宋体" w:hAnsi="宋体" w:hint="eastAsia"/>
                <w:sz w:val="24"/>
              </w:rPr>
              <w:t>〕</w:t>
            </w:r>
            <w:r w:rsidR="0045591E">
              <w:rPr>
                <w:rFonts w:ascii="宋体" w:hAnsi="宋体" w:hint="eastAsia"/>
                <w:sz w:val="24"/>
              </w:rPr>
              <w:t>187</w:t>
            </w:r>
            <w:r w:rsidRPr="006B5557">
              <w:rPr>
                <w:rFonts w:ascii="宋体" w:hAnsi="宋体" w:hint="eastAsia"/>
                <w:sz w:val="24"/>
              </w:rPr>
              <w:t>号</w:t>
            </w:r>
          </w:p>
        </w:tc>
        <w:tc>
          <w:tcPr>
            <w:tcW w:w="1160" w:type="dxa"/>
            <w:tcBorders>
              <w:right w:val="nil"/>
            </w:tcBorders>
            <w:vAlign w:val="center"/>
          </w:tcPr>
          <w:p w:rsidR="00AD5AAB" w:rsidRPr="006B5557" w:rsidRDefault="00AD5AAB" w:rsidP="001A765C">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AD5AAB" w:rsidRPr="006B5557" w:rsidRDefault="00AD5AAB" w:rsidP="001A765C">
            <w:pPr>
              <w:adjustRightInd w:val="0"/>
              <w:snapToGrid w:val="0"/>
              <w:rPr>
                <w:rFonts w:ascii="宋体" w:hAnsi="宋体"/>
                <w:b/>
                <w:bCs/>
                <w:sz w:val="24"/>
              </w:rPr>
            </w:pPr>
          </w:p>
          <w:p w:rsidR="00AD5AAB" w:rsidRPr="006B5557" w:rsidRDefault="00AD5AAB" w:rsidP="001A765C">
            <w:pPr>
              <w:adjustRightInd w:val="0"/>
              <w:snapToGrid w:val="0"/>
              <w:rPr>
                <w:rFonts w:ascii="宋体" w:hAnsi="宋体"/>
                <w:b/>
                <w:bCs/>
                <w:sz w:val="24"/>
              </w:rPr>
            </w:pPr>
          </w:p>
        </w:tc>
        <w:tc>
          <w:tcPr>
            <w:tcW w:w="2323" w:type="dxa"/>
            <w:vAlign w:val="center"/>
          </w:tcPr>
          <w:p w:rsidR="00AD5AAB" w:rsidRPr="006B5557" w:rsidRDefault="00AD5AAB" w:rsidP="001A765C">
            <w:pPr>
              <w:adjustRightInd w:val="0"/>
              <w:snapToGrid w:val="0"/>
              <w:rPr>
                <w:rFonts w:ascii="宋体" w:hAnsi="宋体"/>
                <w:b/>
                <w:bCs/>
                <w:sz w:val="24"/>
              </w:rPr>
            </w:pPr>
            <w:r w:rsidRPr="006B5557">
              <w:rPr>
                <w:rFonts w:ascii="宋体" w:hAnsi="宋体" w:hint="eastAsia"/>
                <w:b/>
                <w:bCs/>
                <w:sz w:val="24"/>
              </w:rPr>
              <w:t>密级</w:t>
            </w:r>
          </w:p>
        </w:tc>
      </w:tr>
      <w:tr w:rsidR="00AD5AAB" w:rsidRPr="006B5557" w:rsidTr="001A765C">
        <w:trPr>
          <w:trHeight w:val="4168"/>
        </w:trPr>
        <w:tc>
          <w:tcPr>
            <w:tcW w:w="4642" w:type="dxa"/>
            <w:gridSpan w:val="2"/>
          </w:tcPr>
          <w:p w:rsidR="00AD5AAB" w:rsidRPr="006B5557" w:rsidRDefault="00AD5AAB" w:rsidP="001A765C">
            <w:pPr>
              <w:adjustRightInd w:val="0"/>
              <w:snapToGrid w:val="0"/>
              <w:spacing w:line="400" w:lineRule="atLeast"/>
              <w:rPr>
                <w:rFonts w:ascii="宋体" w:hAnsi="宋体"/>
                <w:b/>
                <w:bCs/>
                <w:sz w:val="24"/>
              </w:rPr>
            </w:pPr>
            <w:r w:rsidRPr="006B5557">
              <w:rPr>
                <w:rFonts w:ascii="宋体" w:hAnsi="宋体" w:hint="eastAsia"/>
                <w:b/>
                <w:bCs/>
                <w:sz w:val="24"/>
              </w:rPr>
              <w:t>签发</w:t>
            </w:r>
          </w:p>
          <w:p w:rsidR="00AD5AAB" w:rsidRPr="006B5557" w:rsidRDefault="00AD5AAB" w:rsidP="001A765C">
            <w:pPr>
              <w:adjustRightInd w:val="0"/>
              <w:snapToGrid w:val="0"/>
              <w:spacing w:line="400" w:lineRule="atLeast"/>
              <w:rPr>
                <w:rFonts w:ascii="宋体" w:hAnsi="宋体"/>
                <w:b/>
                <w:bCs/>
                <w:sz w:val="24"/>
              </w:rPr>
            </w:pPr>
          </w:p>
          <w:p w:rsidR="00AD5AAB" w:rsidRPr="006B5557" w:rsidRDefault="00AD5AAB" w:rsidP="001A765C">
            <w:pPr>
              <w:adjustRightInd w:val="0"/>
              <w:snapToGrid w:val="0"/>
              <w:spacing w:line="400" w:lineRule="atLeast"/>
              <w:rPr>
                <w:rFonts w:ascii="宋体" w:hAnsi="宋体"/>
                <w:b/>
                <w:bCs/>
                <w:sz w:val="24"/>
              </w:rPr>
            </w:pPr>
          </w:p>
          <w:p w:rsidR="00AD5AAB" w:rsidRPr="006B5557" w:rsidRDefault="00AD5AAB" w:rsidP="001A765C">
            <w:pPr>
              <w:adjustRightInd w:val="0"/>
              <w:snapToGrid w:val="0"/>
              <w:spacing w:line="400" w:lineRule="atLeast"/>
              <w:rPr>
                <w:rFonts w:ascii="宋体" w:hAnsi="宋体"/>
                <w:b/>
                <w:bCs/>
                <w:sz w:val="24"/>
              </w:rPr>
            </w:pPr>
          </w:p>
          <w:p w:rsidR="00AD5AAB" w:rsidRPr="006B5557" w:rsidRDefault="00AD5AAB" w:rsidP="001A765C">
            <w:pPr>
              <w:adjustRightInd w:val="0"/>
              <w:snapToGrid w:val="0"/>
              <w:spacing w:line="400" w:lineRule="atLeast"/>
              <w:rPr>
                <w:rFonts w:ascii="宋体" w:hAnsi="宋体"/>
                <w:b/>
                <w:bCs/>
                <w:sz w:val="24"/>
              </w:rPr>
            </w:pPr>
          </w:p>
          <w:p w:rsidR="00AD5AAB" w:rsidRPr="006B5557" w:rsidRDefault="00AD5AAB" w:rsidP="001A765C">
            <w:pPr>
              <w:adjustRightInd w:val="0"/>
              <w:snapToGrid w:val="0"/>
              <w:spacing w:line="400" w:lineRule="atLeast"/>
              <w:rPr>
                <w:rFonts w:ascii="宋体" w:hAnsi="宋体"/>
                <w:b/>
                <w:bCs/>
                <w:sz w:val="24"/>
              </w:rPr>
            </w:pPr>
          </w:p>
          <w:p w:rsidR="00AD5AAB" w:rsidRPr="006B5557" w:rsidRDefault="00AD5AAB" w:rsidP="001A765C">
            <w:pPr>
              <w:adjustRightInd w:val="0"/>
              <w:snapToGrid w:val="0"/>
              <w:spacing w:line="400" w:lineRule="atLeast"/>
              <w:rPr>
                <w:rFonts w:ascii="宋体" w:hAnsi="宋体"/>
                <w:b/>
                <w:bCs/>
                <w:sz w:val="24"/>
              </w:rPr>
            </w:pPr>
          </w:p>
          <w:p w:rsidR="00AD5AAB" w:rsidRPr="006B5557" w:rsidRDefault="00AD5AAB" w:rsidP="001A765C">
            <w:pPr>
              <w:adjustRightInd w:val="0"/>
              <w:snapToGrid w:val="0"/>
              <w:spacing w:line="400" w:lineRule="atLeast"/>
              <w:rPr>
                <w:rFonts w:ascii="宋体" w:hAnsi="宋体"/>
                <w:b/>
                <w:bCs/>
                <w:sz w:val="24"/>
              </w:rPr>
            </w:pPr>
          </w:p>
        </w:tc>
        <w:tc>
          <w:tcPr>
            <w:tcW w:w="4644" w:type="dxa"/>
            <w:gridSpan w:val="4"/>
          </w:tcPr>
          <w:p w:rsidR="00AD5AAB" w:rsidRPr="006B5557" w:rsidRDefault="00AD5AAB" w:rsidP="001A765C">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AD5AAB" w:rsidRPr="006B5557" w:rsidTr="001A765C">
        <w:trPr>
          <w:cantSplit/>
        </w:trPr>
        <w:tc>
          <w:tcPr>
            <w:tcW w:w="9286" w:type="dxa"/>
            <w:gridSpan w:val="6"/>
            <w:vAlign w:val="center"/>
          </w:tcPr>
          <w:p w:rsidR="00AD5AAB" w:rsidRPr="006B5557" w:rsidRDefault="00AD5AAB" w:rsidP="001A765C">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AD5AAB" w:rsidRPr="006B5557" w:rsidRDefault="00AD5AAB" w:rsidP="001A765C">
            <w:pPr>
              <w:adjustRightInd w:val="0"/>
              <w:snapToGrid w:val="0"/>
              <w:spacing w:line="400" w:lineRule="atLeast"/>
              <w:ind w:left="704" w:hangingChars="292" w:hanging="704"/>
              <w:rPr>
                <w:rFonts w:ascii="宋体" w:hAnsi="宋体"/>
                <w:b/>
                <w:bCs/>
                <w:sz w:val="24"/>
              </w:rPr>
            </w:pPr>
          </w:p>
        </w:tc>
      </w:tr>
      <w:tr w:rsidR="00AD5AAB" w:rsidRPr="006B5557" w:rsidTr="001A765C">
        <w:trPr>
          <w:cantSplit/>
        </w:trPr>
        <w:tc>
          <w:tcPr>
            <w:tcW w:w="9286" w:type="dxa"/>
            <w:gridSpan w:val="6"/>
            <w:vAlign w:val="center"/>
          </w:tcPr>
          <w:p w:rsidR="00AD5AAB" w:rsidRPr="006B5557" w:rsidRDefault="00AD5AAB" w:rsidP="001A765C">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AD5AAB" w:rsidRPr="006B5557" w:rsidTr="001A765C">
        <w:trPr>
          <w:cantSplit/>
        </w:trPr>
        <w:tc>
          <w:tcPr>
            <w:tcW w:w="3093" w:type="dxa"/>
            <w:vAlign w:val="center"/>
          </w:tcPr>
          <w:p w:rsidR="00AD5AAB" w:rsidRPr="00D16719" w:rsidRDefault="00AD5AAB" w:rsidP="001A765C">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AD5AAB" w:rsidRPr="00D16719" w:rsidRDefault="00AD5AAB" w:rsidP="001A765C">
            <w:pPr>
              <w:adjustRightInd w:val="0"/>
              <w:snapToGrid w:val="0"/>
              <w:rPr>
                <w:rFonts w:ascii="宋体" w:hAnsi="宋体"/>
                <w:b/>
                <w:bCs/>
                <w:szCs w:val="21"/>
              </w:rPr>
            </w:pPr>
          </w:p>
          <w:p w:rsidR="00AD5AAB" w:rsidRPr="006B5557" w:rsidRDefault="00AD5AAB" w:rsidP="001A765C">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AD5AAB" w:rsidRPr="00D16719" w:rsidRDefault="00AD5AAB" w:rsidP="001A765C">
            <w:pPr>
              <w:rPr>
                <w:rFonts w:ascii="宋体" w:hAnsi="宋体"/>
                <w:bCs/>
                <w:szCs w:val="21"/>
              </w:rPr>
            </w:pPr>
            <w:r w:rsidRPr="00D16719">
              <w:rPr>
                <w:rFonts w:ascii="宋体" w:hAnsi="宋体" w:hint="eastAsia"/>
                <w:b/>
                <w:bCs/>
                <w:szCs w:val="21"/>
              </w:rPr>
              <w:t xml:space="preserve">拟稿人  </w:t>
            </w:r>
            <w:r w:rsidR="0045591E">
              <w:rPr>
                <w:rFonts w:ascii="宋体" w:hAnsi="宋体" w:hint="eastAsia"/>
                <w:bCs/>
                <w:szCs w:val="21"/>
              </w:rPr>
              <w:t>许志威</w:t>
            </w:r>
          </w:p>
          <w:p w:rsidR="00AD5AAB" w:rsidRPr="00D16719" w:rsidRDefault="00AD5AAB" w:rsidP="001A765C">
            <w:pPr>
              <w:rPr>
                <w:rFonts w:ascii="宋体" w:hAnsi="宋体"/>
                <w:b/>
                <w:bCs/>
                <w:szCs w:val="21"/>
              </w:rPr>
            </w:pPr>
          </w:p>
          <w:p w:rsidR="00AD5AAB" w:rsidRPr="00D16719" w:rsidRDefault="00AD5AAB" w:rsidP="001A765C">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Pr="00D16719">
              <w:rPr>
                <w:rFonts w:ascii="宋体" w:hAnsi="宋体" w:hint="eastAsia"/>
                <w:bCs/>
                <w:szCs w:val="21"/>
              </w:rPr>
              <w:t>16年</w:t>
            </w:r>
            <w:r w:rsidR="0045591E">
              <w:rPr>
                <w:rFonts w:ascii="宋体" w:hAnsi="宋体" w:hint="eastAsia"/>
                <w:bCs/>
                <w:szCs w:val="21"/>
              </w:rPr>
              <w:t>11</w:t>
            </w:r>
            <w:r w:rsidRPr="00D16719">
              <w:rPr>
                <w:rFonts w:ascii="宋体" w:hAnsi="宋体" w:hint="eastAsia"/>
                <w:bCs/>
                <w:szCs w:val="21"/>
              </w:rPr>
              <w:t>月</w:t>
            </w:r>
            <w:r w:rsidR="0045591E">
              <w:rPr>
                <w:rFonts w:ascii="宋体" w:hAnsi="宋体" w:hint="eastAsia"/>
                <w:bCs/>
                <w:szCs w:val="21"/>
              </w:rPr>
              <w:t>7</w:t>
            </w:r>
            <w:r w:rsidRPr="00D16719">
              <w:rPr>
                <w:rFonts w:ascii="宋体" w:hAnsi="宋体" w:hint="eastAsia"/>
                <w:bCs/>
                <w:szCs w:val="21"/>
              </w:rPr>
              <w:t>日</w:t>
            </w:r>
          </w:p>
        </w:tc>
        <w:tc>
          <w:tcPr>
            <w:tcW w:w="3096" w:type="dxa"/>
            <w:gridSpan w:val="2"/>
            <w:vAlign w:val="center"/>
          </w:tcPr>
          <w:p w:rsidR="00AD5AAB" w:rsidRPr="00D16719" w:rsidRDefault="00AD5AAB" w:rsidP="001A765C">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Pr>
                <w:rFonts w:ascii="宋体" w:hAnsi="宋体" w:hint="eastAsia"/>
                <w:bCs/>
                <w:szCs w:val="21"/>
              </w:rPr>
              <w:t>刘潇潇</w:t>
            </w:r>
          </w:p>
          <w:p w:rsidR="00AD5AAB" w:rsidRPr="00D16719" w:rsidRDefault="00AD5AAB" w:rsidP="001A765C">
            <w:pPr>
              <w:adjustRightInd w:val="0"/>
              <w:snapToGrid w:val="0"/>
              <w:rPr>
                <w:rFonts w:ascii="宋体" w:hAnsi="宋体"/>
                <w:b/>
                <w:bCs/>
                <w:szCs w:val="21"/>
              </w:rPr>
            </w:pPr>
          </w:p>
          <w:p w:rsidR="00AD5AAB" w:rsidRPr="00D16719" w:rsidRDefault="00AD5AAB" w:rsidP="001A765C">
            <w:pPr>
              <w:rPr>
                <w:rFonts w:ascii="宋体" w:hAnsi="宋体"/>
                <w:b/>
                <w:bCs/>
                <w:szCs w:val="21"/>
              </w:rPr>
            </w:pPr>
            <w:r w:rsidRPr="00D16719">
              <w:rPr>
                <w:rFonts w:ascii="宋体" w:hAnsi="宋体" w:hint="eastAsia"/>
                <w:b/>
                <w:bCs/>
                <w:szCs w:val="21"/>
              </w:rPr>
              <w:t>核稿时间</w:t>
            </w:r>
            <w:r w:rsidRPr="00D16719">
              <w:rPr>
                <w:rFonts w:ascii="宋体" w:hAnsi="宋体" w:hint="eastAsia"/>
                <w:bCs/>
                <w:szCs w:val="21"/>
              </w:rPr>
              <w:t xml:space="preserve"> 2016年</w:t>
            </w:r>
            <w:r w:rsidR="0045591E">
              <w:rPr>
                <w:rFonts w:ascii="宋体" w:hAnsi="宋体" w:hint="eastAsia"/>
                <w:bCs/>
                <w:szCs w:val="21"/>
              </w:rPr>
              <w:t>11</w:t>
            </w:r>
            <w:r w:rsidRPr="00D16719">
              <w:rPr>
                <w:rFonts w:ascii="宋体" w:hAnsi="宋体" w:hint="eastAsia"/>
                <w:bCs/>
                <w:szCs w:val="21"/>
              </w:rPr>
              <w:t>月</w:t>
            </w:r>
            <w:r w:rsidR="0045591E">
              <w:rPr>
                <w:rFonts w:ascii="宋体" w:hAnsi="宋体" w:hint="eastAsia"/>
                <w:bCs/>
                <w:szCs w:val="21"/>
              </w:rPr>
              <w:t>7</w:t>
            </w:r>
            <w:r w:rsidRPr="00D16719">
              <w:rPr>
                <w:rFonts w:ascii="宋体" w:hAnsi="宋体" w:hint="eastAsia"/>
                <w:bCs/>
                <w:szCs w:val="21"/>
              </w:rPr>
              <w:t>日</w:t>
            </w:r>
          </w:p>
        </w:tc>
      </w:tr>
      <w:tr w:rsidR="00AD5AAB" w:rsidRPr="006B5557" w:rsidTr="001A765C">
        <w:trPr>
          <w:cantSplit/>
        </w:trPr>
        <w:tc>
          <w:tcPr>
            <w:tcW w:w="9286" w:type="dxa"/>
            <w:gridSpan w:val="6"/>
            <w:vAlign w:val="center"/>
          </w:tcPr>
          <w:p w:rsidR="00AD5AAB" w:rsidRPr="006B5557" w:rsidRDefault="00AD5AAB" w:rsidP="001A765C">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AD5AAB" w:rsidRPr="006B5557" w:rsidRDefault="00AD5AAB" w:rsidP="001A765C">
            <w:pPr>
              <w:adjustRightInd w:val="0"/>
              <w:snapToGrid w:val="0"/>
              <w:rPr>
                <w:rFonts w:ascii="宋体" w:hAnsi="宋体"/>
                <w:b/>
                <w:bCs/>
                <w:sz w:val="24"/>
              </w:rPr>
            </w:pPr>
          </w:p>
          <w:p w:rsidR="00AD5AAB" w:rsidRPr="006B5557" w:rsidRDefault="00AD5AAB" w:rsidP="001A765C">
            <w:pPr>
              <w:rPr>
                <w:rFonts w:ascii="宋体" w:hAnsi="宋体"/>
                <w:b/>
                <w:bCs/>
                <w:sz w:val="24"/>
              </w:rPr>
            </w:pPr>
          </w:p>
        </w:tc>
      </w:tr>
      <w:tr w:rsidR="00AD5AAB" w:rsidRPr="006B5557" w:rsidTr="001A765C">
        <w:trPr>
          <w:cantSplit/>
        </w:trPr>
        <w:tc>
          <w:tcPr>
            <w:tcW w:w="3093" w:type="dxa"/>
            <w:vAlign w:val="center"/>
          </w:tcPr>
          <w:p w:rsidR="00AD5AAB" w:rsidRPr="006B5557" w:rsidRDefault="00AD5AAB" w:rsidP="001A765C">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AD5AAB" w:rsidRPr="006B5557" w:rsidRDefault="00AD5AAB" w:rsidP="001A765C">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AD5AAB" w:rsidRPr="006B5557" w:rsidRDefault="00AD5AAB" w:rsidP="001A765C">
            <w:pPr>
              <w:adjustRightInd w:val="0"/>
              <w:snapToGrid w:val="0"/>
              <w:rPr>
                <w:rFonts w:ascii="宋体" w:hAnsi="宋体"/>
                <w:b/>
                <w:bCs/>
                <w:sz w:val="24"/>
              </w:rPr>
            </w:pPr>
          </w:p>
          <w:p w:rsidR="00AD5AAB" w:rsidRPr="006B5557" w:rsidRDefault="00AD5AAB" w:rsidP="001A765C">
            <w:pPr>
              <w:adjustRightInd w:val="0"/>
              <w:snapToGrid w:val="0"/>
              <w:rPr>
                <w:rFonts w:ascii="宋体" w:hAnsi="宋体"/>
                <w:b/>
                <w:bCs/>
                <w:sz w:val="24"/>
              </w:rPr>
            </w:pPr>
          </w:p>
        </w:tc>
        <w:tc>
          <w:tcPr>
            <w:tcW w:w="3096" w:type="dxa"/>
            <w:gridSpan w:val="2"/>
            <w:vAlign w:val="center"/>
          </w:tcPr>
          <w:p w:rsidR="00AD5AAB" w:rsidRPr="006B5557" w:rsidRDefault="00AD5AAB" w:rsidP="001A765C">
            <w:pPr>
              <w:adjustRightInd w:val="0"/>
              <w:snapToGrid w:val="0"/>
              <w:rPr>
                <w:rFonts w:ascii="宋体" w:hAnsi="宋体"/>
                <w:b/>
                <w:bCs/>
                <w:sz w:val="24"/>
              </w:rPr>
            </w:pPr>
            <w:r w:rsidRPr="006B5557">
              <w:rPr>
                <w:rFonts w:ascii="宋体" w:hAnsi="宋体" w:hint="eastAsia"/>
                <w:b/>
                <w:bCs/>
                <w:sz w:val="24"/>
              </w:rPr>
              <w:t xml:space="preserve">份数  </w:t>
            </w:r>
          </w:p>
        </w:tc>
      </w:tr>
      <w:tr w:rsidR="00AD5AAB" w:rsidRPr="006B5557" w:rsidTr="001A765C">
        <w:trPr>
          <w:cantSplit/>
          <w:trHeight w:val="710"/>
        </w:trPr>
        <w:tc>
          <w:tcPr>
            <w:tcW w:w="9286" w:type="dxa"/>
            <w:gridSpan w:val="6"/>
            <w:vAlign w:val="center"/>
          </w:tcPr>
          <w:p w:rsidR="00AD5AAB" w:rsidRPr="00AD5AAB" w:rsidRDefault="00AD5AAB" w:rsidP="00AD5AAB">
            <w:pPr>
              <w:pStyle w:val="a5"/>
              <w:snapToGrid w:val="0"/>
              <w:spacing w:before="0" w:beforeAutospacing="0" w:after="0" w:afterAutospacing="0"/>
              <w:ind w:left="843" w:hangingChars="350" w:hanging="843"/>
              <w:rPr>
                <w:rFonts w:asciiTheme="majorEastAsia" w:eastAsiaTheme="majorEastAsia" w:hAnsiTheme="majorEastAsia" w:cstheme="minorBidi"/>
                <w:b/>
                <w:bCs/>
                <w:kern w:val="2"/>
                <w:szCs w:val="22"/>
              </w:rPr>
            </w:pPr>
            <w:r w:rsidRPr="00AD5AAB">
              <w:rPr>
                <w:rFonts w:asciiTheme="majorEastAsia" w:eastAsiaTheme="majorEastAsia" w:hAnsiTheme="majorEastAsia" w:cstheme="minorBidi" w:hint="eastAsia"/>
                <w:b/>
                <w:bCs/>
                <w:kern w:val="2"/>
                <w:szCs w:val="22"/>
              </w:rPr>
              <w:t>附件：</w:t>
            </w:r>
            <w:r w:rsidRPr="00AD5AAB">
              <w:rPr>
                <w:rFonts w:asciiTheme="majorEastAsia" w:eastAsiaTheme="majorEastAsia" w:hAnsiTheme="majorEastAsia" w:cstheme="minorBidi"/>
                <w:b/>
                <w:bCs/>
                <w:kern w:val="2"/>
                <w:szCs w:val="22"/>
              </w:rPr>
              <w:t xml:space="preserve"> </w:t>
            </w:r>
            <w:r w:rsidRPr="00AD5AAB">
              <w:rPr>
                <w:rFonts w:asciiTheme="majorEastAsia" w:eastAsiaTheme="majorEastAsia" w:hAnsiTheme="majorEastAsia" w:cstheme="minorBidi" w:hint="eastAsia"/>
                <w:b/>
                <w:bCs/>
                <w:kern w:val="2"/>
                <w:szCs w:val="22"/>
              </w:rPr>
              <w:t>《中山医学院2016年秋季学期工作要点》</w:t>
            </w:r>
          </w:p>
          <w:p w:rsidR="00AD5AAB" w:rsidRPr="00AD5AAB" w:rsidRDefault="00AD5AAB" w:rsidP="00AD5AAB">
            <w:pPr>
              <w:rPr>
                <w:rFonts w:ascii="宋体" w:hAnsi="宋体"/>
                <w:sz w:val="24"/>
              </w:rPr>
            </w:pPr>
          </w:p>
        </w:tc>
      </w:tr>
      <w:tr w:rsidR="00AD5AAB" w:rsidRPr="006B5557" w:rsidTr="001A765C">
        <w:trPr>
          <w:cantSplit/>
        </w:trPr>
        <w:tc>
          <w:tcPr>
            <w:tcW w:w="9286" w:type="dxa"/>
            <w:gridSpan w:val="6"/>
            <w:vAlign w:val="center"/>
          </w:tcPr>
          <w:p w:rsidR="00AD5AAB" w:rsidRPr="006B5557" w:rsidRDefault="00AD5AAB" w:rsidP="001A765C">
            <w:pPr>
              <w:adjustRightInd w:val="0"/>
              <w:snapToGrid w:val="0"/>
              <w:rPr>
                <w:rFonts w:ascii="宋体" w:hAnsi="宋体" w:cs="宋体"/>
                <w:b/>
                <w:bCs/>
                <w:color w:val="000000"/>
                <w:kern w:val="0"/>
                <w:sz w:val="24"/>
              </w:rPr>
            </w:pPr>
          </w:p>
          <w:p w:rsidR="00AD5AAB" w:rsidRPr="006B5557" w:rsidRDefault="00AD5AAB" w:rsidP="001A765C">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AD5AAB" w:rsidRPr="006B5557" w:rsidTr="001A765C">
        <w:trPr>
          <w:cantSplit/>
        </w:trPr>
        <w:tc>
          <w:tcPr>
            <w:tcW w:w="9286" w:type="dxa"/>
            <w:gridSpan w:val="6"/>
            <w:vAlign w:val="center"/>
          </w:tcPr>
          <w:p w:rsidR="00AD5AAB" w:rsidRPr="00AD5AAB" w:rsidRDefault="00AD5AAB" w:rsidP="00AD5AAB">
            <w:pPr>
              <w:pStyle w:val="a5"/>
              <w:snapToGrid w:val="0"/>
              <w:spacing w:before="0" w:beforeAutospacing="0" w:after="0" w:afterAutospacing="0"/>
              <w:ind w:left="843" w:hangingChars="350" w:hanging="843"/>
              <w:rPr>
                <w:rFonts w:asciiTheme="majorEastAsia" w:eastAsiaTheme="majorEastAsia" w:hAnsiTheme="majorEastAsia" w:cstheme="minorBidi"/>
                <w:b/>
                <w:bCs/>
                <w:kern w:val="2"/>
                <w:szCs w:val="22"/>
              </w:rPr>
            </w:pPr>
            <w:r w:rsidRPr="006B5557">
              <w:rPr>
                <w:rFonts w:hint="eastAsia"/>
                <w:b/>
              </w:rPr>
              <w:t>标题</w:t>
            </w:r>
            <w:r w:rsidRPr="006B5557">
              <w:rPr>
                <w:rFonts w:hint="eastAsia"/>
              </w:rPr>
              <w:t>：</w:t>
            </w:r>
            <w:r w:rsidRPr="002B46B0">
              <w:rPr>
                <w:rFonts w:asciiTheme="majorEastAsia" w:eastAsiaTheme="majorEastAsia" w:hAnsiTheme="majorEastAsia" w:hint="eastAsia"/>
                <w:b/>
                <w:bCs/>
              </w:rPr>
              <w:t>关于印发</w:t>
            </w:r>
            <w:r w:rsidRPr="00AD5AAB">
              <w:rPr>
                <w:rFonts w:asciiTheme="majorEastAsia" w:eastAsiaTheme="majorEastAsia" w:hAnsiTheme="majorEastAsia" w:cstheme="minorBidi" w:hint="eastAsia"/>
                <w:b/>
                <w:bCs/>
                <w:kern w:val="2"/>
                <w:szCs w:val="22"/>
              </w:rPr>
              <w:t>《中山医学院2016年秋季学期工作要点》</w:t>
            </w:r>
            <w:r w:rsidRPr="002B46B0">
              <w:rPr>
                <w:rFonts w:asciiTheme="majorEastAsia" w:eastAsiaTheme="majorEastAsia" w:hAnsiTheme="majorEastAsia" w:hint="eastAsia"/>
                <w:b/>
                <w:bCs/>
              </w:rPr>
              <w:t>的通知</w:t>
            </w:r>
          </w:p>
          <w:p w:rsidR="00AD5AAB" w:rsidRPr="008038CB" w:rsidRDefault="00AD5AAB" w:rsidP="001A765C">
            <w:pPr>
              <w:rPr>
                <w:rFonts w:ascii="宋体" w:hAnsi="宋体"/>
                <w:sz w:val="24"/>
              </w:rPr>
            </w:pPr>
          </w:p>
        </w:tc>
      </w:tr>
      <w:tr w:rsidR="00AD5AAB" w:rsidRPr="006B5557" w:rsidTr="001A765C">
        <w:trPr>
          <w:cantSplit/>
        </w:trPr>
        <w:tc>
          <w:tcPr>
            <w:tcW w:w="9286" w:type="dxa"/>
            <w:gridSpan w:val="6"/>
            <w:vAlign w:val="center"/>
          </w:tcPr>
          <w:p w:rsidR="00AD5AAB" w:rsidRPr="006B5557" w:rsidRDefault="00AD5AAB" w:rsidP="001A765C">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AD5AAB" w:rsidRPr="006B5557" w:rsidRDefault="00AD5AAB" w:rsidP="00AD5AAB">
      <w:pPr>
        <w:adjustRightInd w:val="0"/>
        <w:snapToGrid w:val="0"/>
        <w:spacing w:line="400" w:lineRule="atLeast"/>
      </w:pPr>
      <w:r w:rsidRPr="006B5557">
        <w:rPr>
          <w:rFonts w:hint="eastAsia"/>
          <w:b/>
          <w:bCs/>
        </w:rPr>
        <w:t>注：凡起草以“中山大学中山医学院”名义发出的公文，均填写此发文稿纸。</w:t>
      </w:r>
    </w:p>
    <w:p w:rsidR="00AD5AAB" w:rsidRPr="006B5557" w:rsidRDefault="00AD5AAB" w:rsidP="00AD5AAB">
      <w:pPr>
        <w:jc w:val="center"/>
        <w:rPr>
          <w:b/>
          <w:sz w:val="32"/>
          <w:szCs w:val="32"/>
        </w:rPr>
      </w:pPr>
    </w:p>
    <w:p w:rsidR="00AD5AAB" w:rsidRDefault="00AD5AAB" w:rsidP="00AD5AAB">
      <w:pPr>
        <w:jc w:val="center"/>
        <w:rPr>
          <w:b/>
          <w:sz w:val="32"/>
          <w:szCs w:val="32"/>
        </w:rPr>
      </w:pPr>
    </w:p>
    <w:p w:rsidR="00AD5AAB" w:rsidRDefault="00AD5AAB" w:rsidP="00AD5AAB">
      <w:pPr>
        <w:jc w:val="center"/>
        <w:rPr>
          <w:b/>
          <w:sz w:val="32"/>
          <w:szCs w:val="32"/>
        </w:rPr>
      </w:pPr>
    </w:p>
    <w:p w:rsidR="00AD5AAB" w:rsidRDefault="00AD5AAB" w:rsidP="00AD5AAB">
      <w:pPr>
        <w:jc w:val="center"/>
        <w:rPr>
          <w:b/>
          <w:sz w:val="32"/>
          <w:szCs w:val="32"/>
        </w:rPr>
      </w:pPr>
    </w:p>
    <w:p w:rsidR="00AD5AAB" w:rsidRDefault="00AD5AAB" w:rsidP="00AD5AAB">
      <w:pPr>
        <w:rPr>
          <w:b/>
          <w:sz w:val="32"/>
          <w:szCs w:val="32"/>
        </w:rPr>
      </w:pPr>
    </w:p>
    <w:p w:rsidR="00AD5AAB" w:rsidRDefault="00AD5AAB" w:rsidP="00AD5AAB">
      <w:pPr>
        <w:jc w:val="center"/>
        <w:rPr>
          <w:b/>
          <w:sz w:val="32"/>
          <w:szCs w:val="32"/>
        </w:rPr>
      </w:pPr>
    </w:p>
    <w:p w:rsidR="00AD5AAB" w:rsidRPr="008A3D51" w:rsidRDefault="00AD5AAB" w:rsidP="00AD5AAB">
      <w:pPr>
        <w:jc w:val="center"/>
        <w:rPr>
          <w:b/>
          <w:sz w:val="32"/>
          <w:szCs w:val="32"/>
        </w:rPr>
      </w:pPr>
    </w:p>
    <w:p w:rsidR="00AD5AAB" w:rsidRDefault="00AD5AAB" w:rsidP="00AD5AAB">
      <w:pPr>
        <w:rPr>
          <w:b/>
          <w:sz w:val="32"/>
          <w:szCs w:val="32"/>
        </w:rPr>
      </w:pPr>
    </w:p>
    <w:p w:rsidR="00AD5AAB" w:rsidRPr="00152B22" w:rsidRDefault="00AD5AAB" w:rsidP="00162E57">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Pr>
          <w:rFonts w:ascii="仿宋_GB2312" w:eastAsia="仿宋_GB2312" w:hint="eastAsia"/>
          <w:sz w:val="32"/>
          <w:szCs w:val="32"/>
        </w:rPr>
        <w:t>6</w:t>
      </w:r>
      <w:r w:rsidRPr="00152B22">
        <w:rPr>
          <w:rFonts w:ascii="仿宋_GB2312" w:eastAsia="仿宋_GB2312" w:hint="eastAsia"/>
          <w:sz w:val="32"/>
          <w:szCs w:val="32"/>
        </w:rPr>
        <w:t>〕</w:t>
      </w:r>
      <w:r w:rsidR="0045591E">
        <w:rPr>
          <w:rFonts w:ascii="仿宋_GB2312" w:eastAsia="仿宋_GB2312" w:hint="eastAsia"/>
          <w:sz w:val="32"/>
          <w:szCs w:val="32"/>
        </w:rPr>
        <w:t>187</w:t>
      </w:r>
      <w:r w:rsidRPr="00152B22">
        <w:rPr>
          <w:rFonts w:ascii="仿宋_GB2312" w:eastAsia="仿宋_GB2312" w:hint="eastAsia"/>
          <w:sz w:val="32"/>
          <w:szCs w:val="32"/>
        </w:rPr>
        <w:t>号</w:t>
      </w:r>
    </w:p>
    <w:p w:rsidR="00AD5AAB" w:rsidRDefault="00AD5AAB" w:rsidP="00162E57">
      <w:pPr>
        <w:jc w:val="center"/>
        <w:rPr>
          <w:b/>
          <w:sz w:val="32"/>
          <w:szCs w:val="32"/>
        </w:rPr>
      </w:pPr>
    </w:p>
    <w:p w:rsidR="00AD5AAB" w:rsidRPr="0045591E" w:rsidRDefault="00AD5AAB" w:rsidP="0045591E">
      <w:pPr>
        <w:spacing w:beforeLines="50" w:before="156" w:line="520" w:lineRule="exact"/>
        <w:jc w:val="center"/>
        <w:rPr>
          <w:rFonts w:ascii="宋体" w:hAnsi="宋体"/>
          <w:b/>
          <w:sz w:val="44"/>
          <w:szCs w:val="44"/>
        </w:rPr>
      </w:pPr>
      <w:bookmarkStart w:id="0" w:name="_GoBack"/>
      <w:r w:rsidRPr="00C34E91">
        <w:rPr>
          <w:rFonts w:asciiTheme="majorEastAsia" w:eastAsiaTheme="majorEastAsia" w:hAnsiTheme="majorEastAsia" w:hint="eastAsia"/>
          <w:b/>
          <w:bCs/>
          <w:sz w:val="44"/>
          <w:szCs w:val="44"/>
        </w:rPr>
        <w:t>关于印发《</w:t>
      </w:r>
      <w:r w:rsidR="0045591E">
        <w:rPr>
          <w:rFonts w:ascii="宋体" w:hAnsi="宋体" w:hint="eastAsia"/>
          <w:b/>
          <w:sz w:val="44"/>
          <w:szCs w:val="44"/>
        </w:rPr>
        <w:t>基础医学专业本科生</w:t>
      </w:r>
      <w:r w:rsidR="0045591E">
        <w:rPr>
          <w:rFonts w:ascii="宋体" w:hAnsi="宋体"/>
          <w:b/>
          <w:sz w:val="44"/>
          <w:szCs w:val="44"/>
        </w:rPr>
        <w:t>学业</w:t>
      </w:r>
      <w:r w:rsidR="0045591E">
        <w:rPr>
          <w:rFonts w:ascii="宋体" w:hAnsi="宋体" w:hint="eastAsia"/>
          <w:b/>
          <w:sz w:val="44"/>
          <w:szCs w:val="44"/>
        </w:rPr>
        <w:t>导师和科研导师制实施方案</w:t>
      </w:r>
      <w:r w:rsidRPr="00577DE9">
        <w:rPr>
          <w:rFonts w:asciiTheme="majorEastAsia" w:eastAsiaTheme="majorEastAsia" w:hAnsiTheme="majorEastAsia" w:hint="eastAsia"/>
          <w:b/>
          <w:bCs/>
          <w:sz w:val="44"/>
          <w:szCs w:val="44"/>
        </w:rPr>
        <w:t>》</w:t>
      </w:r>
      <w:r w:rsidR="0045591E">
        <w:rPr>
          <w:rFonts w:asciiTheme="majorEastAsia" w:eastAsiaTheme="majorEastAsia" w:hAnsiTheme="majorEastAsia" w:hint="eastAsia"/>
          <w:b/>
          <w:bCs/>
          <w:sz w:val="44"/>
          <w:szCs w:val="44"/>
        </w:rPr>
        <w:t>和《</w:t>
      </w:r>
      <w:r w:rsidR="0045591E">
        <w:rPr>
          <w:rFonts w:ascii="宋体" w:hAnsi="宋体" w:hint="eastAsia"/>
          <w:b/>
          <w:sz w:val="44"/>
          <w:szCs w:val="44"/>
        </w:rPr>
        <w:t>法医学和医学检验技术专业本科生学业导师和专业导师制实施方案</w:t>
      </w:r>
      <w:r w:rsidR="0045591E">
        <w:rPr>
          <w:rFonts w:asciiTheme="majorEastAsia" w:eastAsiaTheme="majorEastAsia" w:hAnsiTheme="majorEastAsia" w:hint="eastAsia"/>
          <w:b/>
          <w:bCs/>
          <w:sz w:val="44"/>
          <w:szCs w:val="44"/>
        </w:rPr>
        <w:t>》</w:t>
      </w:r>
      <w:r w:rsidRPr="00C34E91">
        <w:rPr>
          <w:rFonts w:asciiTheme="majorEastAsia" w:eastAsiaTheme="majorEastAsia" w:hAnsiTheme="majorEastAsia" w:hint="eastAsia"/>
          <w:b/>
          <w:bCs/>
          <w:sz w:val="44"/>
          <w:szCs w:val="44"/>
        </w:rPr>
        <w:t>的通知</w:t>
      </w:r>
    </w:p>
    <w:bookmarkEnd w:id="0"/>
    <w:p w:rsidR="00AD5AAB" w:rsidRPr="00C34E91" w:rsidRDefault="00AD5AAB" w:rsidP="00AD5AAB">
      <w:pPr>
        <w:ind w:rightChars="-182" w:right="-382"/>
        <w:jc w:val="left"/>
        <w:rPr>
          <w:rFonts w:asciiTheme="majorEastAsia" w:eastAsiaTheme="majorEastAsia" w:hAnsiTheme="majorEastAsia"/>
          <w:sz w:val="44"/>
          <w:szCs w:val="44"/>
        </w:rPr>
      </w:pPr>
    </w:p>
    <w:p w:rsidR="00AD5AAB" w:rsidRPr="008038CB" w:rsidRDefault="00AD5AAB" w:rsidP="00AD5AAB">
      <w:pPr>
        <w:spacing w:line="360" w:lineRule="auto"/>
        <w:rPr>
          <w:rFonts w:ascii="仿宋_GB2312" w:eastAsia="仿宋_GB2312"/>
          <w:sz w:val="32"/>
          <w:szCs w:val="32"/>
        </w:rPr>
      </w:pPr>
      <w:r w:rsidRPr="00C34E91">
        <w:rPr>
          <w:rFonts w:ascii="仿宋_GB2312" w:eastAsia="仿宋_GB2312" w:hint="eastAsia"/>
          <w:sz w:val="32"/>
          <w:szCs w:val="32"/>
        </w:rPr>
        <w:t>各系（教研室）、</w:t>
      </w:r>
      <w:r w:rsidRPr="008038CB">
        <w:rPr>
          <w:rFonts w:ascii="仿宋_GB2312" w:eastAsia="仿宋_GB2312" w:hint="eastAsia"/>
          <w:sz w:val="32"/>
          <w:szCs w:val="32"/>
        </w:rPr>
        <w:t>所、中心：</w:t>
      </w:r>
    </w:p>
    <w:p w:rsidR="00AD5AAB" w:rsidRPr="008038CB" w:rsidRDefault="00AD5AAB" w:rsidP="00AD5AAB">
      <w:pPr>
        <w:spacing w:line="360" w:lineRule="auto"/>
        <w:rPr>
          <w:rFonts w:ascii="仿宋_GB2312" w:eastAsia="仿宋_GB2312"/>
          <w:sz w:val="32"/>
          <w:szCs w:val="32"/>
        </w:rPr>
      </w:pPr>
      <w:r>
        <w:rPr>
          <w:rFonts w:ascii="仿宋_GB2312" w:eastAsia="仿宋_GB2312" w:hint="eastAsia"/>
          <w:sz w:val="32"/>
          <w:szCs w:val="32"/>
        </w:rPr>
        <w:t xml:space="preserve">    </w:t>
      </w:r>
      <w:r w:rsidRPr="008038CB">
        <w:rPr>
          <w:rFonts w:ascii="仿宋_GB2312" w:eastAsia="仿宋_GB2312" w:hint="eastAsia"/>
          <w:sz w:val="32"/>
          <w:szCs w:val="32"/>
        </w:rPr>
        <w:t>经研究决定，</w:t>
      </w:r>
      <w:r w:rsidRPr="0045591E">
        <w:rPr>
          <w:rFonts w:ascii="仿宋_GB2312" w:eastAsia="仿宋_GB2312" w:hint="eastAsia"/>
          <w:sz w:val="32"/>
          <w:szCs w:val="32"/>
        </w:rPr>
        <w:t>现印发《</w:t>
      </w:r>
      <w:r w:rsidR="0045591E" w:rsidRPr="0045591E">
        <w:rPr>
          <w:rFonts w:ascii="仿宋_GB2312" w:eastAsia="仿宋_GB2312" w:hint="eastAsia"/>
          <w:sz w:val="32"/>
          <w:szCs w:val="32"/>
        </w:rPr>
        <w:t>基础医学专业本科生</w:t>
      </w:r>
      <w:r w:rsidR="0045591E" w:rsidRPr="0045591E">
        <w:rPr>
          <w:rFonts w:ascii="仿宋_GB2312" w:eastAsia="仿宋_GB2312"/>
          <w:sz w:val="32"/>
          <w:szCs w:val="32"/>
        </w:rPr>
        <w:t>学业</w:t>
      </w:r>
      <w:r w:rsidR="0045591E" w:rsidRPr="0045591E">
        <w:rPr>
          <w:rFonts w:ascii="仿宋_GB2312" w:eastAsia="仿宋_GB2312" w:hint="eastAsia"/>
          <w:sz w:val="32"/>
          <w:szCs w:val="32"/>
        </w:rPr>
        <w:t>导师和科研导师制实施方案</w:t>
      </w:r>
      <w:r w:rsidRPr="0045591E">
        <w:rPr>
          <w:rFonts w:ascii="仿宋_GB2312" w:eastAsia="仿宋_GB2312" w:hint="eastAsia"/>
          <w:sz w:val="32"/>
          <w:szCs w:val="32"/>
        </w:rPr>
        <w:t>》</w:t>
      </w:r>
      <w:r w:rsidR="0045591E" w:rsidRPr="0045591E">
        <w:rPr>
          <w:rFonts w:ascii="仿宋_GB2312" w:eastAsia="仿宋_GB2312" w:hint="eastAsia"/>
          <w:sz w:val="32"/>
          <w:szCs w:val="32"/>
        </w:rPr>
        <w:t>和《</w:t>
      </w:r>
      <w:r w:rsidR="0045591E" w:rsidRPr="0045591E">
        <w:rPr>
          <w:rFonts w:ascii="仿宋_GB2312" w:eastAsia="仿宋_GB2312" w:hint="eastAsia"/>
          <w:sz w:val="32"/>
          <w:szCs w:val="32"/>
        </w:rPr>
        <w:t>法医学和医学检验技术专业本科生学业导师和专业导师制实施方案</w:t>
      </w:r>
      <w:r w:rsidR="0045591E" w:rsidRPr="0045591E">
        <w:rPr>
          <w:rFonts w:ascii="仿宋_GB2312" w:eastAsia="仿宋_GB2312" w:hint="eastAsia"/>
          <w:sz w:val="32"/>
          <w:szCs w:val="32"/>
        </w:rPr>
        <w:t>》</w:t>
      </w:r>
      <w:r w:rsidRPr="0045591E">
        <w:rPr>
          <w:rFonts w:ascii="仿宋_GB2312" w:eastAsia="仿宋_GB2312" w:hint="eastAsia"/>
          <w:sz w:val="32"/>
          <w:szCs w:val="32"/>
        </w:rPr>
        <w:t>，请遵照执行。</w:t>
      </w:r>
      <w:r>
        <w:rPr>
          <w:rFonts w:ascii="仿宋_GB2312" w:eastAsia="仿宋_GB2312" w:hAnsi="仿宋" w:hint="eastAsia"/>
          <w:bCs/>
          <w:sz w:val="32"/>
          <w:szCs w:val="32"/>
        </w:rPr>
        <w:t xml:space="preserve">   </w:t>
      </w:r>
    </w:p>
    <w:p w:rsidR="00AD5AAB" w:rsidRPr="00C34E91" w:rsidRDefault="00AD5AAB" w:rsidP="00AD5AAB">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AD5AAB" w:rsidRDefault="00AD5AAB" w:rsidP="00AD5AAB">
      <w:pPr>
        <w:pStyle w:val="a5"/>
        <w:snapToGrid w:val="0"/>
        <w:spacing w:before="0" w:beforeAutospacing="0" w:after="0" w:afterAutospacing="0"/>
        <w:ind w:firstLine="660"/>
        <w:rPr>
          <w:rFonts w:ascii="仿宋_GB2312" w:eastAsia="仿宋_GB2312" w:hAnsi="Calibri" w:cs="Times New Roman" w:hint="eastAsia"/>
          <w:bCs/>
          <w:color w:val="000000"/>
          <w:kern w:val="2"/>
          <w:sz w:val="32"/>
          <w:szCs w:val="32"/>
        </w:rPr>
      </w:pPr>
    </w:p>
    <w:p w:rsidR="0045591E" w:rsidRDefault="0045591E" w:rsidP="00AD5AAB">
      <w:pPr>
        <w:pStyle w:val="a5"/>
        <w:snapToGrid w:val="0"/>
        <w:spacing w:before="0" w:beforeAutospacing="0" w:after="0" w:afterAutospacing="0"/>
        <w:ind w:firstLine="660"/>
        <w:rPr>
          <w:rFonts w:ascii="仿宋_GB2312" w:eastAsia="仿宋_GB2312" w:hAnsi="Calibri" w:cs="Times New Roman"/>
          <w:bCs/>
          <w:color w:val="000000"/>
          <w:kern w:val="2"/>
          <w:sz w:val="32"/>
          <w:szCs w:val="32"/>
        </w:rPr>
      </w:pPr>
    </w:p>
    <w:p w:rsidR="00AD5AAB" w:rsidRDefault="00AD5AAB" w:rsidP="00AD5AAB">
      <w:pPr>
        <w:pStyle w:val="a5"/>
        <w:snapToGrid w:val="0"/>
        <w:spacing w:before="0" w:beforeAutospacing="0" w:after="0" w:afterAutospacing="0"/>
        <w:ind w:left="1120" w:hangingChars="350" w:hanging="1120"/>
        <w:rPr>
          <w:rFonts w:ascii="仿宋_GB2312" w:eastAsia="仿宋_GB2312" w:hAnsiTheme="minorHAnsi" w:hint="eastAsia"/>
          <w:sz w:val="32"/>
          <w:szCs w:val="32"/>
        </w:rPr>
      </w:pPr>
      <w:r w:rsidRPr="00C34E91">
        <w:rPr>
          <w:rFonts w:ascii="仿宋_GB2312" w:eastAsia="仿宋_GB2312" w:hint="eastAsia"/>
          <w:bCs/>
          <w:color w:val="000000"/>
          <w:sz w:val="32"/>
          <w:szCs w:val="32"/>
        </w:rPr>
        <w:t>附</w:t>
      </w:r>
      <w:r w:rsidRPr="00577DE9">
        <w:rPr>
          <w:rFonts w:ascii="仿宋_GB2312" w:eastAsia="仿宋_GB2312" w:hAnsi="Calibri" w:cs="Times New Roman" w:hint="eastAsia"/>
          <w:kern w:val="2"/>
          <w:sz w:val="32"/>
          <w:szCs w:val="32"/>
        </w:rPr>
        <w:t>件</w:t>
      </w:r>
      <w:r w:rsidR="0045591E">
        <w:rPr>
          <w:rFonts w:ascii="仿宋_GB2312" w:eastAsia="仿宋_GB2312" w:hAnsi="Calibri" w:cs="Times New Roman" w:hint="eastAsia"/>
          <w:kern w:val="2"/>
          <w:sz w:val="32"/>
          <w:szCs w:val="32"/>
        </w:rPr>
        <w:t>一</w:t>
      </w:r>
      <w:r w:rsidRPr="00577DE9">
        <w:rPr>
          <w:rFonts w:ascii="仿宋_GB2312" w:eastAsia="仿宋_GB2312" w:hAnsi="Calibri" w:cs="Times New Roman" w:hint="eastAsia"/>
          <w:kern w:val="2"/>
          <w:sz w:val="32"/>
          <w:szCs w:val="32"/>
        </w:rPr>
        <w:t>：</w:t>
      </w:r>
      <w:r w:rsidRPr="00577DE9">
        <w:rPr>
          <w:rFonts w:ascii="仿宋_GB2312" w:eastAsia="仿宋_GB2312" w:hAnsi="Calibri" w:cs="Times New Roman"/>
          <w:kern w:val="2"/>
          <w:sz w:val="32"/>
          <w:szCs w:val="32"/>
        </w:rPr>
        <w:t xml:space="preserve"> </w:t>
      </w:r>
      <w:r w:rsidR="0045591E" w:rsidRPr="0045591E">
        <w:rPr>
          <w:rFonts w:ascii="仿宋_GB2312" w:eastAsia="仿宋_GB2312" w:hAnsiTheme="minorHAnsi" w:hint="eastAsia"/>
          <w:sz w:val="32"/>
          <w:szCs w:val="32"/>
        </w:rPr>
        <w:t>《基础医学专业本科生</w:t>
      </w:r>
      <w:r w:rsidR="0045591E" w:rsidRPr="0045591E">
        <w:rPr>
          <w:rFonts w:ascii="仿宋_GB2312" w:eastAsia="仿宋_GB2312" w:hAnsiTheme="minorHAnsi"/>
          <w:sz w:val="32"/>
          <w:szCs w:val="32"/>
        </w:rPr>
        <w:t>学业</w:t>
      </w:r>
      <w:r w:rsidR="0045591E" w:rsidRPr="0045591E">
        <w:rPr>
          <w:rFonts w:ascii="仿宋_GB2312" w:eastAsia="仿宋_GB2312" w:hAnsiTheme="minorHAnsi" w:hint="eastAsia"/>
          <w:sz w:val="32"/>
          <w:szCs w:val="32"/>
        </w:rPr>
        <w:t>导师和科研导师制实施方案》</w:t>
      </w:r>
    </w:p>
    <w:p w:rsidR="0045591E" w:rsidRPr="00577DE9" w:rsidRDefault="0045591E" w:rsidP="0045591E">
      <w:pPr>
        <w:pStyle w:val="a5"/>
        <w:snapToGrid w:val="0"/>
        <w:spacing w:before="0" w:beforeAutospacing="0" w:after="0" w:afterAutospacing="0"/>
        <w:ind w:left="1120" w:rightChars="-114" w:right="-239" w:hangingChars="350" w:hanging="1120"/>
        <w:rPr>
          <w:rFonts w:ascii="仿宋_GB2312" w:eastAsia="仿宋_GB2312" w:hAnsi="Calibri" w:cs="Times New Roman"/>
          <w:kern w:val="2"/>
          <w:sz w:val="32"/>
          <w:szCs w:val="32"/>
        </w:rPr>
      </w:pPr>
      <w:r>
        <w:rPr>
          <w:rFonts w:ascii="仿宋_GB2312" w:eastAsia="仿宋_GB2312" w:hAnsiTheme="minorHAnsi" w:hint="eastAsia"/>
          <w:sz w:val="32"/>
          <w:szCs w:val="32"/>
        </w:rPr>
        <w:t>附件二：《</w:t>
      </w:r>
      <w:r>
        <w:rPr>
          <w:rFonts w:ascii="仿宋_GB2312" w:eastAsia="仿宋_GB2312" w:hAnsiTheme="minorHAnsi" w:hint="eastAsia"/>
          <w:sz w:val="32"/>
          <w:szCs w:val="32"/>
        </w:rPr>
        <w:t>法医学和医学检验技术专业本科生学业导师和专业导</w:t>
      </w:r>
      <w:r w:rsidRPr="0045591E">
        <w:rPr>
          <w:rFonts w:ascii="仿宋_GB2312" w:eastAsia="仿宋_GB2312" w:hAnsiTheme="minorHAnsi" w:hint="eastAsia"/>
          <w:sz w:val="32"/>
          <w:szCs w:val="32"/>
        </w:rPr>
        <w:t>师制实施方案</w:t>
      </w:r>
      <w:r>
        <w:rPr>
          <w:rFonts w:ascii="仿宋_GB2312" w:eastAsia="仿宋_GB2312" w:hAnsiTheme="minorHAnsi" w:hint="eastAsia"/>
          <w:sz w:val="32"/>
          <w:szCs w:val="32"/>
        </w:rPr>
        <w:t>》</w:t>
      </w:r>
    </w:p>
    <w:p w:rsidR="0045591E" w:rsidRDefault="0045591E" w:rsidP="00AD5AAB">
      <w:pPr>
        <w:widowControl/>
        <w:adjustRightInd w:val="0"/>
        <w:snapToGrid w:val="0"/>
        <w:spacing w:line="560" w:lineRule="exact"/>
        <w:ind w:firstLineChars="1200" w:firstLine="3840"/>
        <w:jc w:val="left"/>
        <w:rPr>
          <w:rFonts w:ascii="仿宋_GB2312" w:eastAsia="仿宋_GB2312" w:hint="eastAsia"/>
          <w:bCs/>
          <w:color w:val="000000"/>
          <w:sz w:val="32"/>
          <w:szCs w:val="32"/>
        </w:rPr>
      </w:pPr>
    </w:p>
    <w:p w:rsidR="0045591E" w:rsidRPr="0045591E" w:rsidRDefault="0045591E" w:rsidP="0045591E">
      <w:pPr>
        <w:widowControl/>
        <w:adjustRightInd w:val="0"/>
        <w:snapToGrid w:val="0"/>
        <w:spacing w:line="560" w:lineRule="exact"/>
        <w:rPr>
          <w:rFonts w:ascii="仿宋_GB2312" w:eastAsia="仿宋_GB2312"/>
          <w:bCs/>
          <w:color w:val="000000"/>
          <w:sz w:val="32"/>
          <w:szCs w:val="32"/>
        </w:rPr>
      </w:pPr>
      <w:r>
        <w:rPr>
          <w:rFonts w:ascii="仿宋_GB2312" w:eastAsia="仿宋_GB2312" w:hint="eastAsia"/>
          <w:bCs/>
          <w:color w:val="000000"/>
          <w:sz w:val="32"/>
          <w:szCs w:val="32"/>
        </w:rPr>
        <w:t>（此页无正文）</w:t>
      </w:r>
    </w:p>
    <w:p w:rsidR="0045591E" w:rsidRDefault="0045591E" w:rsidP="00AD5AAB">
      <w:pPr>
        <w:widowControl/>
        <w:adjustRightInd w:val="0"/>
        <w:snapToGrid w:val="0"/>
        <w:spacing w:line="560" w:lineRule="exact"/>
        <w:ind w:firstLineChars="1750" w:firstLine="5600"/>
        <w:jc w:val="left"/>
        <w:rPr>
          <w:rFonts w:ascii="仿宋_GB2312" w:eastAsia="仿宋_GB2312" w:hint="eastAsia"/>
          <w:bCs/>
          <w:color w:val="000000"/>
          <w:sz w:val="32"/>
          <w:szCs w:val="32"/>
        </w:rPr>
      </w:pPr>
    </w:p>
    <w:p w:rsidR="0045591E" w:rsidRDefault="0045591E" w:rsidP="00AD5AAB">
      <w:pPr>
        <w:widowControl/>
        <w:adjustRightInd w:val="0"/>
        <w:snapToGrid w:val="0"/>
        <w:spacing w:line="560" w:lineRule="exact"/>
        <w:ind w:firstLineChars="1750" w:firstLine="5600"/>
        <w:jc w:val="left"/>
        <w:rPr>
          <w:rFonts w:ascii="仿宋_GB2312" w:eastAsia="仿宋_GB2312" w:hint="eastAsia"/>
          <w:bCs/>
          <w:color w:val="000000"/>
          <w:sz w:val="32"/>
          <w:szCs w:val="32"/>
        </w:rPr>
      </w:pPr>
    </w:p>
    <w:p w:rsidR="00AD5AAB" w:rsidRPr="00C34E91" w:rsidRDefault="00AD5AAB" w:rsidP="00AD5AAB">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D5AAB" w:rsidRPr="00DE7780" w:rsidRDefault="00AD5AAB" w:rsidP="00AD5AAB">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45591E">
        <w:rPr>
          <w:rFonts w:ascii="仿宋_GB2312" w:eastAsia="仿宋_GB2312" w:hint="eastAsia"/>
          <w:bCs/>
          <w:color w:val="000000"/>
          <w:sz w:val="32"/>
          <w:szCs w:val="32"/>
        </w:rPr>
        <w:t>11</w:t>
      </w:r>
      <w:r w:rsidRPr="00C34E91">
        <w:rPr>
          <w:rFonts w:ascii="仿宋_GB2312" w:eastAsia="仿宋_GB2312" w:hint="eastAsia"/>
          <w:bCs/>
          <w:color w:val="000000"/>
          <w:sz w:val="32"/>
          <w:szCs w:val="32"/>
        </w:rPr>
        <w:t>月</w:t>
      </w:r>
      <w:r w:rsidR="0045591E">
        <w:rPr>
          <w:rFonts w:ascii="仿宋_GB2312" w:eastAsia="仿宋_GB2312" w:hint="eastAsia"/>
          <w:bCs/>
          <w:color w:val="000000"/>
          <w:sz w:val="32"/>
          <w:szCs w:val="32"/>
        </w:rPr>
        <w:t>7</w:t>
      </w:r>
      <w:r w:rsidRPr="00DE7780">
        <w:rPr>
          <w:rFonts w:ascii="仿宋_GB2312" w:eastAsia="仿宋_GB2312" w:hint="eastAsia"/>
          <w:bCs/>
          <w:color w:val="000000"/>
          <w:sz w:val="32"/>
          <w:szCs w:val="32"/>
        </w:rPr>
        <w:t>日</w:t>
      </w:r>
    </w:p>
    <w:p w:rsidR="00AD5AAB" w:rsidRDefault="00AD5AAB"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Default="0045591E" w:rsidP="00AD5AAB">
      <w:pPr>
        <w:adjustRightInd w:val="0"/>
        <w:snapToGrid w:val="0"/>
        <w:spacing w:line="680" w:lineRule="exact"/>
        <w:jc w:val="center"/>
        <w:rPr>
          <w:rFonts w:ascii="仿宋_GB2312" w:eastAsia="仿宋_GB2312" w:hint="eastAsia"/>
          <w:bCs/>
          <w:color w:val="000000"/>
          <w:sz w:val="32"/>
          <w:szCs w:val="32"/>
        </w:rPr>
      </w:pPr>
    </w:p>
    <w:p w:rsidR="0045591E" w:rsidRPr="00704E9D" w:rsidRDefault="0045591E" w:rsidP="0045591E">
      <w:pPr>
        <w:adjustRightInd w:val="0"/>
        <w:snapToGrid w:val="0"/>
        <w:spacing w:line="680" w:lineRule="exact"/>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D5AAB" w:rsidRPr="00704E9D" w:rsidTr="001A765C">
        <w:tc>
          <w:tcPr>
            <w:tcW w:w="8522" w:type="dxa"/>
            <w:tcBorders>
              <w:top w:val="single" w:sz="4" w:space="0" w:color="auto"/>
              <w:left w:val="nil"/>
              <w:bottom w:val="single" w:sz="4" w:space="0" w:color="auto"/>
              <w:right w:val="nil"/>
            </w:tcBorders>
            <w:shd w:val="clear" w:color="auto" w:fill="auto"/>
          </w:tcPr>
          <w:p w:rsidR="00AD5AAB" w:rsidRPr="00704E9D" w:rsidRDefault="00AD5AAB" w:rsidP="001A765C">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45591E">
              <w:rPr>
                <w:rFonts w:ascii="仿宋_GB2312" w:eastAsia="仿宋_GB2312" w:hAnsi="宋体" w:cs="宋体" w:hint="eastAsia"/>
                <w:kern w:val="0"/>
                <w:sz w:val="32"/>
                <w:szCs w:val="32"/>
              </w:rPr>
              <w:t>11</w:t>
            </w:r>
            <w:r w:rsidRPr="00704E9D">
              <w:rPr>
                <w:rFonts w:ascii="仿宋_GB2312" w:eastAsia="仿宋_GB2312" w:hAnsi="宋体" w:cs="宋体" w:hint="eastAsia"/>
                <w:kern w:val="0"/>
                <w:sz w:val="32"/>
                <w:szCs w:val="32"/>
              </w:rPr>
              <w:t>月</w:t>
            </w:r>
            <w:r w:rsidR="0045591E">
              <w:rPr>
                <w:rFonts w:ascii="仿宋_GB2312" w:eastAsia="仿宋_GB2312" w:hAnsi="宋体" w:cs="宋体" w:hint="eastAsia"/>
                <w:kern w:val="0"/>
                <w:sz w:val="32"/>
                <w:szCs w:val="32"/>
              </w:rPr>
              <w:t>7</w:t>
            </w:r>
            <w:r w:rsidRPr="00704E9D">
              <w:rPr>
                <w:rFonts w:ascii="仿宋_GB2312" w:eastAsia="仿宋_GB2312" w:hAnsi="宋体" w:cs="宋体" w:hint="eastAsia"/>
                <w:kern w:val="0"/>
                <w:sz w:val="32"/>
                <w:szCs w:val="32"/>
              </w:rPr>
              <w:t>日印发</w:t>
            </w:r>
          </w:p>
        </w:tc>
      </w:tr>
    </w:tbl>
    <w:p w:rsidR="0045591E" w:rsidRDefault="0045591E" w:rsidP="0045591E">
      <w:pPr>
        <w:widowControl/>
        <w:adjustRightInd w:val="0"/>
        <w:snapToGrid w:val="0"/>
        <w:spacing w:line="520" w:lineRule="exact"/>
        <w:jc w:val="left"/>
        <w:rPr>
          <w:rFonts w:ascii="仿宋_GB2312" w:eastAsia="仿宋_GB2312" w:hint="eastAsia"/>
          <w:bCs/>
          <w:color w:val="000000"/>
          <w:sz w:val="32"/>
          <w:szCs w:val="32"/>
        </w:rPr>
      </w:pPr>
    </w:p>
    <w:p w:rsidR="0045591E" w:rsidRDefault="0045591E" w:rsidP="0045591E">
      <w:pPr>
        <w:widowControl/>
        <w:adjustRightInd w:val="0"/>
        <w:snapToGrid w:val="0"/>
        <w:spacing w:line="520" w:lineRule="exact"/>
        <w:jc w:val="left"/>
        <w:rPr>
          <w:rFonts w:ascii="仿宋_GB2312" w:eastAsia="仿宋_GB2312"/>
          <w:bCs/>
          <w:color w:val="000000"/>
          <w:sz w:val="32"/>
          <w:szCs w:val="32"/>
        </w:rPr>
      </w:pPr>
      <w:r>
        <w:rPr>
          <w:rFonts w:ascii="仿宋_GB2312" w:eastAsia="仿宋_GB2312" w:hint="eastAsia"/>
          <w:bCs/>
          <w:color w:val="000000"/>
          <w:sz w:val="32"/>
          <w:szCs w:val="32"/>
        </w:rPr>
        <w:lastRenderedPageBreak/>
        <w:t>附件一：</w:t>
      </w:r>
    </w:p>
    <w:p w:rsidR="0045591E" w:rsidRDefault="0045591E" w:rsidP="0045591E">
      <w:pPr>
        <w:spacing w:beforeLines="50" w:before="156" w:line="520" w:lineRule="exact"/>
        <w:jc w:val="center"/>
        <w:rPr>
          <w:rFonts w:ascii="宋体" w:hAnsi="宋体"/>
          <w:b/>
          <w:sz w:val="44"/>
          <w:szCs w:val="44"/>
        </w:rPr>
      </w:pPr>
      <w:r>
        <w:rPr>
          <w:rFonts w:ascii="宋体" w:hAnsi="宋体" w:hint="eastAsia"/>
          <w:b/>
          <w:sz w:val="44"/>
          <w:szCs w:val="44"/>
        </w:rPr>
        <w:t>基础医学专业本科生</w:t>
      </w:r>
      <w:r>
        <w:rPr>
          <w:rFonts w:ascii="宋体" w:hAnsi="宋体"/>
          <w:b/>
          <w:sz w:val="44"/>
          <w:szCs w:val="44"/>
        </w:rPr>
        <w:t>学业</w:t>
      </w:r>
      <w:r>
        <w:rPr>
          <w:rFonts w:ascii="宋体" w:hAnsi="宋体" w:hint="eastAsia"/>
          <w:b/>
          <w:sz w:val="44"/>
          <w:szCs w:val="44"/>
        </w:rPr>
        <w:t>导师和科研导师制实施方案</w:t>
      </w:r>
    </w:p>
    <w:p w:rsidR="0045591E" w:rsidRDefault="0045591E" w:rsidP="0045591E">
      <w:pPr>
        <w:spacing w:beforeLines="50" w:before="156" w:line="520" w:lineRule="exact"/>
        <w:jc w:val="center"/>
        <w:rPr>
          <w:rFonts w:ascii="宋体" w:hAnsi="宋体"/>
          <w:b/>
          <w:sz w:val="44"/>
          <w:szCs w:val="44"/>
        </w:rPr>
      </w:pPr>
    </w:p>
    <w:p w:rsidR="0045591E" w:rsidRPr="0045591E" w:rsidRDefault="0045591E" w:rsidP="0045591E">
      <w:pPr>
        <w:spacing w:line="520" w:lineRule="exact"/>
        <w:ind w:firstLineChars="200" w:firstLine="600"/>
        <w:rPr>
          <w:rFonts w:ascii="仿宋" w:eastAsia="仿宋" w:hAnsi="仿宋"/>
          <w:sz w:val="30"/>
          <w:szCs w:val="30"/>
        </w:rPr>
      </w:pPr>
      <w:r w:rsidRPr="0045591E">
        <w:rPr>
          <w:rFonts w:ascii="仿宋" w:eastAsia="仿宋" w:hAnsi="仿宋" w:cs="Times New Roman"/>
          <w:sz w:val="30"/>
          <w:szCs w:val="30"/>
        </w:rPr>
        <w:t>为全面提升基础医学专业本科生的培养质量，增强学生创新能力和科研素质，落实“德才兼备，领袖气质，家国情怀”的人才培养目标，拟在基础医学专业本科生第二学年至第三学年建立学业导师制度，在第四、五学年实行科研导师制度。具体方案如下：</w:t>
      </w:r>
    </w:p>
    <w:p w:rsidR="0045591E" w:rsidRPr="0045591E" w:rsidRDefault="0045591E" w:rsidP="0045591E">
      <w:pPr>
        <w:spacing w:line="520" w:lineRule="exact"/>
        <w:ind w:firstLineChars="200" w:firstLine="600"/>
        <w:rPr>
          <w:rFonts w:ascii="仿宋" w:eastAsia="仿宋" w:hAnsi="仿宋"/>
          <w:sz w:val="30"/>
          <w:szCs w:val="30"/>
        </w:rPr>
      </w:pPr>
      <w:r w:rsidRPr="0045591E">
        <w:rPr>
          <w:rFonts w:ascii="仿宋" w:eastAsia="仿宋" w:hAnsi="仿宋" w:cs="Times New Roman"/>
          <w:sz w:val="30"/>
          <w:szCs w:val="30"/>
        </w:rPr>
        <w:t>1. 学业和科研导师资格：具有高水平研究能力和拥有开展科学研究独立实验室的本学院教授，年龄原则上不超过62周岁。</w:t>
      </w:r>
    </w:p>
    <w:p w:rsidR="0045591E" w:rsidRPr="0045591E" w:rsidRDefault="0045591E" w:rsidP="0045591E">
      <w:pPr>
        <w:spacing w:line="520" w:lineRule="exact"/>
        <w:ind w:firstLineChars="200" w:firstLine="600"/>
        <w:rPr>
          <w:rFonts w:ascii="仿宋" w:eastAsia="仿宋" w:hAnsi="仿宋"/>
          <w:sz w:val="30"/>
          <w:szCs w:val="30"/>
        </w:rPr>
      </w:pPr>
      <w:r w:rsidRPr="0045591E">
        <w:rPr>
          <w:rFonts w:ascii="仿宋" w:eastAsia="仿宋" w:hAnsi="仿宋" w:cs="Times New Roman"/>
          <w:sz w:val="30"/>
          <w:szCs w:val="30"/>
        </w:rPr>
        <w:t>2. 学业导师遴选办法：在第一学年春季学期六月份开始，由本科教学工作室和研究生教育工作室协同启动导师遴选程序。学生通过学院网站等渠道了解学院教授的科研情况，提交导师选择意向申请表，每位同学可最多申请三位教授并依次排序；导师根据报名情况组织面试，实行双向选择，每名导师每年只能接收</w:t>
      </w:r>
      <w:r w:rsidRPr="0045591E">
        <w:rPr>
          <w:rFonts w:ascii="仿宋" w:eastAsia="仿宋" w:hAnsi="仿宋" w:cs="Times New Roman" w:hint="eastAsia"/>
          <w:sz w:val="30"/>
          <w:szCs w:val="30"/>
        </w:rPr>
        <w:t>我院所有本科专业中的</w:t>
      </w:r>
      <w:r w:rsidRPr="0045591E">
        <w:rPr>
          <w:rFonts w:ascii="仿宋" w:eastAsia="仿宋" w:hAnsi="仿宋" w:cs="Times New Roman"/>
          <w:sz w:val="30"/>
          <w:szCs w:val="30"/>
        </w:rPr>
        <w:t>一名本科生，直至学生分配结束为止。具体工作由研究生教育工作室负责组织实施。</w:t>
      </w:r>
    </w:p>
    <w:p w:rsidR="0045591E" w:rsidRPr="0045591E" w:rsidRDefault="0045591E" w:rsidP="0045591E">
      <w:pPr>
        <w:spacing w:line="520" w:lineRule="exact"/>
        <w:ind w:firstLineChars="200" w:firstLine="600"/>
        <w:rPr>
          <w:rFonts w:ascii="仿宋" w:eastAsia="仿宋" w:hAnsi="仿宋"/>
          <w:sz w:val="30"/>
          <w:szCs w:val="30"/>
        </w:rPr>
      </w:pPr>
      <w:r w:rsidRPr="0045591E">
        <w:rPr>
          <w:rFonts w:ascii="仿宋" w:eastAsia="仿宋" w:hAnsi="仿宋" w:cs="Times New Roman"/>
          <w:sz w:val="30"/>
          <w:szCs w:val="30"/>
        </w:rPr>
        <w:t>3. 学业导师职责：导师必须建立和学生指导交流的途径，安排好学生进入实验室的具体带教人员和计划。一个月最少有一次与学生面对面的交流，对学生的专业思想、专业学习、科研培养和就业规划等给予指导和帮助，培养学生初步科研训练，阅读文献综述等能力；学生应尽量参加导师的lab meeting或参与课题研究等科研活动，在每学年结束后，导师和学生需上交工作记录；学业导师在学生完成学业培养后一个月内向学院本科教学工作室提交不少于800字的培养报告。未按要求完成者，停止接收</w:t>
      </w:r>
      <w:r w:rsidRPr="0045591E">
        <w:rPr>
          <w:rFonts w:ascii="仿宋" w:eastAsia="仿宋" w:hAnsi="仿宋" w:cs="Times New Roman"/>
          <w:sz w:val="30"/>
          <w:szCs w:val="30"/>
        </w:rPr>
        <w:lastRenderedPageBreak/>
        <w:t>学生两年。</w:t>
      </w:r>
    </w:p>
    <w:p w:rsidR="0045591E" w:rsidRPr="0045591E" w:rsidRDefault="0045591E" w:rsidP="0045591E">
      <w:pPr>
        <w:spacing w:line="520" w:lineRule="exact"/>
        <w:ind w:firstLineChars="200" w:firstLine="600"/>
        <w:rPr>
          <w:rFonts w:ascii="仿宋" w:eastAsia="仿宋" w:hAnsi="仿宋"/>
          <w:sz w:val="30"/>
          <w:szCs w:val="30"/>
        </w:rPr>
      </w:pPr>
      <w:r w:rsidRPr="0045591E">
        <w:rPr>
          <w:rFonts w:ascii="仿宋" w:eastAsia="仿宋" w:hAnsi="仿宋" w:cs="Times New Roman"/>
          <w:sz w:val="30"/>
          <w:szCs w:val="30"/>
        </w:rPr>
        <w:t>4. 实验室轮转：学生在第三学年的下半年进行自主选择的实验室轮转，可选择学业导师外的1到2个实验室进行轮转，学业导师不得干预学生自主选择的轮转；学生也可以选择继续留在学业导师的实验室不参加轮转。</w:t>
      </w:r>
    </w:p>
    <w:p w:rsidR="0045591E" w:rsidRPr="0045591E" w:rsidRDefault="0045591E" w:rsidP="0045591E">
      <w:pPr>
        <w:spacing w:line="520" w:lineRule="exact"/>
        <w:ind w:firstLineChars="200" w:firstLine="600"/>
        <w:rPr>
          <w:rFonts w:ascii="仿宋" w:eastAsia="仿宋" w:hAnsi="仿宋"/>
          <w:sz w:val="30"/>
          <w:szCs w:val="30"/>
        </w:rPr>
      </w:pPr>
      <w:r w:rsidRPr="0045591E">
        <w:rPr>
          <w:rFonts w:ascii="仿宋" w:eastAsia="仿宋" w:hAnsi="仿宋" w:cs="Times New Roman"/>
          <w:sz w:val="30"/>
          <w:szCs w:val="30"/>
        </w:rPr>
        <w:t xml:space="preserve"> 5. 科研导师职责：通过实验室轮转，在第三学年末，导师和学生再次双向选择，确定科研导师。科研导师负责指导学生的创新性实验设计，开题，毕业课题实施和论文答辩等。</w:t>
      </w:r>
    </w:p>
    <w:p w:rsidR="0045591E" w:rsidRPr="0045591E" w:rsidRDefault="0045591E" w:rsidP="0045591E">
      <w:pPr>
        <w:spacing w:line="520" w:lineRule="exact"/>
        <w:ind w:firstLineChars="200" w:firstLine="600"/>
        <w:rPr>
          <w:rFonts w:ascii="仿宋" w:eastAsia="仿宋" w:hAnsi="仿宋"/>
          <w:sz w:val="30"/>
          <w:szCs w:val="30"/>
        </w:rPr>
      </w:pPr>
      <w:r w:rsidRPr="0045591E">
        <w:rPr>
          <w:rFonts w:ascii="仿宋" w:eastAsia="仿宋" w:hAnsi="仿宋" w:cs="Times New Roman"/>
          <w:sz w:val="30"/>
          <w:szCs w:val="30"/>
        </w:rPr>
        <w:t xml:space="preserve"> 6. 毕业发表论文的要求：基础医学专业本科生在毕业时必须至少参与发表SCI论文一篇（在论文中的排名不限），才能授予学士学位。未按要求完成者，其导师停止接收学生两年。</w:t>
      </w:r>
    </w:p>
    <w:p w:rsidR="0045591E" w:rsidRPr="0045591E" w:rsidRDefault="0045591E" w:rsidP="0045591E">
      <w:pPr>
        <w:spacing w:line="520" w:lineRule="exact"/>
        <w:ind w:firstLineChars="200" w:firstLine="600"/>
        <w:rPr>
          <w:rFonts w:ascii="仿宋" w:eastAsia="仿宋" w:hAnsi="仿宋"/>
          <w:sz w:val="30"/>
          <w:szCs w:val="30"/>
        </w:rPr>
      </w:pPr>
    </w:p>
    <w:p w:rsidR="0045591E" w:rsidRPr="0045591E" w:rsidRDefault="0045591E">
      <w:pPr>
        <w:rPr>
          <w:rFonts w:ascii="仿宋" w:eastAsia="仿宋" w:hAnsi="仿宋" w:cs="宋体" w:hint="eastAsia"/>
          <w:bCs/>
          <w:color w:val="000000"/>
          <w:kern w:val="0"/>
          <w:sz w:val="30"/>
          <w:szCs w:val="30"/>
        </w:rPr>
      </w:pPr>
    </w:p>
    <w:p w:rsidR="0045591E" w:rsidRPr="0045591E" w:rsidRDefault="0045591E">
      <w:pPr>
        <w:rPr>
          <w:rFonts w:ascii="仿宋" w:eastAsia="仿宋" w:hAnsi="仿宋" w:cs="宋体" w:hint="eastAsia"/>
          <w:bCs/>
          <w:color w:val="000000"/>
          <w:kern w:val="0"/>
          <w:sz w:val="30"/>
          <w:szCs w:val="30"/>
        </w:rPr>
      </w:pPr>
    </w:p>
    <w:p w:rsidR="0045591E" w:rsidRPr="0045591E" w:rsidRDefault="0045591E">
      <w:pPr>
        <w:rPr>
          <w:rFonts w:ascii="仿宋" w:eastAsia="仿宋" w:hAnsi="仿宋" w:cs="宋体" w:hint="eastAsia"/>
          <w:bCs/>
          <w:color w:val="000000"/>
          <w:kern w:val="0"/>
          <w:sz w:val="30"/>
          <w:szCs w:val="30"/>
        </w:rPr>
      </w:pPr>
    </w:p>
    <w:p w:rsidR="0045591E" w:rsidRPr="0045591E" w:rsidRDefault="0045591E">
      <w:pPr>
        <w:rPr>
          <w:rFonts w:ascii="仿宋" w:eastAsia="仿宋" w:hAnsi="仿宋" w:cs="宋体" w:hint="eastAsia"/>
          <w:bCs/>
          <w:color w:val="000000"/>
          <w:kern w:val="0"/>
          <w:sz w:val="30"/>
          <w:szCs w:val="30"/>
        </w:rPr>
      </w:pPr>
    </w:p>
    <w:p w:rsidR="0045591E" w:rsidRPr="0045591E" w:rsidRDefault="0045591E">
      <w:pPr>
        <w:rPr>
          <w:rFonts w:ascii="仿宋" w:eastAsia="仿宋" w:hAnsi="仿宋" w:cs="宋体" w:hint="eastAsia"/>
          <w:bCs/>
          <w:color w:val="000000"/>
          <w:kern w:val="0"/>
          <w:sz w:val="30"/>
          <w:szCs w:val="30"/>
        </w:rPr>
      </w:pPr>
    </w:p>
    <w:p w:rsidR="0045591E" w:rsidRPr="0045591E" w:rsidRDefault="0045591E">
      <w:pPr>
        <w:rPr>
          <w:rFonts w:ascii="仿宋" w:eastAsia="仿宋" w:hAnsi="仿宋" w:cs="宋体" w:hint="eastAsia"/>
          <w:bCs/>
          <w:color w:val="000000"/>
          <w:kern w:val="0"/>
          <w:sz w:val="30"/>
          <w:szCs w:val="30"/>
        </w:rPr>
      </w:pPr>
    </w:p>
    <w:p w:rsidR="0045591E" w:rsidRPr="0045591E" w:rsidRDefault="0045591E">
      <w:pPr>
        <w:rPr>
          <w:rFonts w:ascii="仿宋" w:eastAsia="仿宋" w:hAnsi="仿宋" w:cs="宋体" w:hint="eastAsia"/>
          <w:bCs/>
          <w:color w:val="000000"/>
          <w:kern w:val="0"/>
          <w:sz w:val="30"/>
          <w:szCs w:val="30"/>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r>
        <w:rPr>
          <w:rFonts w:ascii="仿宋_GB2312" w:eastAsia="仿宋_GB2312" w:hAnsi="华文中宋" w:cs="宋体" w:hint="eastAsia"/>
          <w:bCs/>
          <w:color w:val="000000"/>
          <w:kern w:val="0"/>
          <w:sz w:val="32"/>
          <w:szCs w:val="32"/>
        </w:rPr>
        <w:lastRenderedPageBreak/>
        <w:t>附件二：</w:t>
      </w:r>
    </w:p>
    <w:p w:rsidR="0045591E" w:rsidRDefault="0045591E" w:rsidP="0045591E">
      <w:pPr>
        <w:spacing w:beforeLines="50" w:before="156" w:line="520" w:lineRule="exact"/>
        <w:jc w:val="center"/>
        <w:rPr>
          <w:rFonts w:ascii="宋体" w:hAnsi="宋体" w:hint="eastAsia"/>
          <w:b/>
          <w:sz w:val="44"/>
          <w:szCs w:val="44"/>
        </w:rPr>
      </w:pPr>
      <w:r>
        <w:rPr>
          <w:rFonts w:ascii="宋体" w:hAnsi="宋体" w:hint="eastAsia"/>
          <w:b/>
          <w:sz w:val="44"/>
          <w:szCs w:val="44"/>
        </w:rPr>
        <w:t>法医学和医学检验技术专业本科生学业导师和专业导师制实施方案</w:t>
      </w:r>
    </w:p>
    <w:p w:rsidR="0045591E" w:rsidRDefault="0045591E" w:rsidP="0045591E">
      <w:pPr>
        <w:spacing w:beforeLines="50" w:before="156" w:line="520" w:lineRule="exact"/>
        <w:jc w:val="center"/>
        <w:rPr>
          <w:rFonts w:ascii="仿宋_GB2312" w:eastAsia="仿宋_GB2312" w:hAnsi="Calibri" w:hint="eastAsia"/>
          <w:sz w:val="28"/>
          <w:szCs w:val="28"/>
        </w:rPr>
      </w:pPr>
    </w:p>
    <w:p w:rsidR="0045591E" w:rsidRDefault="0045591E" w:rsidP="0045591E">
      <w:pPr>
        <w:spacing w:line="520" w:lineRule="exact"/>
        <w:ind w:leftChars="-200" w:left="-420" w:rightChars="-101" w:right="-212"/>
        <w:rPr>
          <w:rFonts w:ascii="Times New Roman" w:eastAsia="仿宋_GB2312" w:hAnsi="Times New Roman" w:cs="Times New Roman"/>
          <w:sz w:val="28"/>
          <w:szCs w:val="28"/>
        </w:rPr>
      </w:pPr>
      <w:r>
        <w:rPr>
          <w:rFonts w:ascii="仿宋_GB2312" w:eastAsia="仿宋_GB2312" w:hint="eastAsia"/>
          <w:sz w:val="28"/>
          <w:szCs w:val="28"/>
        </w:rPr>
        <w:t xml:space="preserve">    </w:t>
      </w:r>
      <w:r>
        <w:rPr>
          <w:rFonts w:ascii="Times New Roman" w:eastAsia="仿宋_GB2312" w:hAnsi="Times New Roman" w:cs="Times New Roman"/>
          <w:sz w:val="28"/>
          <w:szCs w:val="28"/>
        </w:rPr>
        <w:t>为落实</w:t>
      </w:r>
      <w:r>
        <w:rPr>
          <w:rFonts w:ascii="Times New Roman" w:eastAsia="仿宋_GB2312" w:hAnsi="Times New Roman" w:cs="Times New Roman"/>
          <w:sz w:val="28"/>
          <w:szCs w:val="28"/>
        </w:rPr>
        <w:t>“</w:t>
      </w:r>
      <w:r>
        <w:rPr>
          <w:rFonts w:ascii="Times New Roman" w:eastAsia="仿宋_GB2312" w:hAnsi="Times New Roman" w:cs="Times New Roman"/>
          <w:sz w:val="28"/>
          <w:szCs w:val="28"/>
        </w:rPr>
        <w:t>德才兼备，领袖气质，家国情怀</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人才培养目标，增强学生创新能力和科研素质，全面提升法医学和医学检验技术专业本科生的培养质量，提高升学率，拟在法医学专业本科生第二至四学年上半年建立学业导师制度，在第四学年下半年至五学年实行专业导师负责制；在医学检验技术专业本科生第二至三学年设立学业导师制度，在第四学年实行专业导师负责制。具体方案如下：</w:t>
      </w:r>
    </w:p>
    <w:p w:rsidR="0045591E" w:rsidRDefault="0045591E" w:rsidP="0045591E">
      <w:pPr>
        <w:spacing w:line="520" w:lineRule="exact"/>
        <w:ind w:leftChars="-200" w:left="-420" w:rightChars="-101" w:right="-212"/>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学业导师资格：具有高水平研究能力和拥有开展科学研究必备的实验室空间的本学院和本系教授或博士生导师，年龄原则上不超过</w:t>
      </w:r>
      <w:r>
        <w:rPr>
          <w:rFonts w:ascii="Times New Roman" w:eastAsia="仿宋_GB2312" w:hAnsi="Times New Roman" w:cs="Times New Roman"/>
          <w:sz w:val="28"/>
          <w:szCs w:val="28"/>
        </w:rPr>
        <w:t>62</w:t>
      </w:r>
      <w:r>
        <w:rPr>
          <w:rFonts w:ascii="Times New Roman" w:eastAsia="仿宋_GB2312" w:hAnsi="Times New Roman" w:cs="Times New Roman"/>
          <w:sz w:val="28"/>
          <w:szCs w:val="28"/>
        </w:rPr>
        <w:t>周岁。</w:t>
      </w:r>
    </w:p>
    <w:p w:rsidR="0045591E" w:rsidRDefault="0045591E" w:rsidP="0045591E">
      <w:pPr>
        <w:spacing w:line="520" w:lineRule="exact"/>
        <w:ind w:leftChars="-200" w:left="-420" w:rightChars="-101" w:right="-212"/>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专业导师资格：在法医学系和医学检验系内的具有博士学位或副高级职称的教师。</w:t>
      </w:r>
    </w:p>
    <w:p w:rsidR="0045591E" w:rsidRDefault="0045591E" w:rsidP="0045591E">
      <w:pPr>
        <w:spacing w:line="520" w:lineRule="exact"/>
        <w:ind w:leftChars="-200" w:left="-420" w:rightChars="-101" w:right="-212"/>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3.</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学业导师遴选办法：在第一学年春季学期六月份开始，由本科教学工作室启动导师遴选程序。学生通过学院网站等渠道了解学院教授的科研情况，提交导师选择意向申请表，每位同学可最多申请三位教授并依次排序；导师根据报名情况组织面试，实行双向选择，每名导师每年只能接收</w:t>
      </w:r>
      <w:r>
        <w:rPr>
          <w:rFonts w:ascii="Times New Roman" w:eastAsia="仿宋_GB2312" w:hAnsi="Times New Roman" w:cs="Times New Roman" w:hint="eastAsia"/>
          <w:sz w:val="28"/>
          <w:szCs w:val="28"/>
        </w:rPr>
        <w:t>我院所有本科专业中的</w:t>
      </w:r>
      <w:r>
        <w:rPr>
          <w:rFonts w:ascii="Times New Roman" w:eastAsia="仿宋_GB2312" w:hAnsi="Times New Roman" w:cs="Times New Roman"/>
          <w:sz w:val="28"/>
          <w:szCs w:val="28"/>
        </w:rPr>
        <w:t>一名本科生，直至学生分配结束为止。学业导师在安排导师组活动时要给学生预留出足够的课程学习时间。具体工作由本科教学工作室负责组织实施。</w:t>
      </w:r>
    </w:p>
    <w:p w:rsidR="0045591E" w:rsidRDefault="0045591E" w:rsidP="0045591E">
      <w:pPr>
        <w:spacing w:line="520" w:lineRule="exact"/>
        <w:ind w:leftChars="-200" w:left="-420" w:rightChars="-101" w:right="-212"/>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学业导师职责：导师必须建立和学生指导交流的途径，安排好学生进入实验室的具体带教人员和计划。一个月最少有一次与学生面对面的交流，对学生的专业思想、专业学习、科研培养和就业规划等给予指导和帮助，培养学生初步科研训练，阅读文献综述等能力；学生应尽量参加导师的</w:t>
      </w:r>
      <w:r>
        <w:rPr>
          <w:rFonts w:ascii="Times New Roman" w:eastAsia="仿宋_GB2312" w:hAnsi="Times New Roman" w:cs="Times New Roman"/>
          <w:sz w:val="28"/>
          <w:szCs w:val="28"/>
        </w:rPr>
        <w:t>lab meeting</w:t>
      </w:r>
      <w:r>
        <w:rPr>
          <w:rFonts w:ascii="Times New Roman" w:eastAsia="仿宋_GB2312" w:hAnsi="Times New Roman" w:cs="Times New Roman"/>
          <w:sz w:val="28"/>
          <w:szCs w:val="28"/>
        </w:rPr>
        <w:t>或参与课题研究等科研活动，在每学年结束后，导师和学生</w:t>
      </w:r>
      <w:r>
        <w:rPr>
          <w:rFonts w:ascii="Times New Roman" w:eastAsia="仿宋_GB2312" w:hAnsi="Times New Roman" w:cs="Times New Roman"/>
          <w:sz w:val="28"/>
          <w:szCs w:val="28"/>
        </w:rPr>
        <w:lastRenderedPageBreak/>
        <w:t>需上交工作记录；学业导师在学生完成学业培养后一个月内向学院本科教学工作室提交不少于</w:t>
      </w:r>
      <w:r>
        <w:rPr>
          <w:rFonts w:ascii="Times New Roman" w:eastAsia="仿宋_GB2312" w:hAnsi="Times New Roman" w:cs="Times New Roman"/>
          <w:sz w:val="28"/>
          <w:szCs w:val="28"/>
        </w:rPr>
        <w:t>800</w:t>
      </w:r>
      <w:r>
        <w:rPr>
          <w:rFonts w:ascii="Times New Roman" w:eastAsia="仿宋_GB2312" w:hAnsi="Times New Roman" w:cs="Times New Roman"/>
          <w:sz w:val="28"/>
          <w:szCs w:val="28"/>
        </w:rPr>
        <w:t>字的培养报告。未按要求完成者，停止接收学生两年。</w:t>
      </w:r>
    </w:p>
    <w:p w:rsidR="0045591E" w:rsidRDefault="0045591E" w:rsidP="0045591E">
      <w:pPr>
        <w:spacing w:line="520" w:lineRule="exact"/>
        <w:ind w:leftChars="-200" w:left="-420" w:rightChars="-101" w:right="-212"/>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5.</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本科教学工作室负责编写学生和导师手册。</w:t>
      </w:r>
    </w:p>
    <w:p w:rsidR="0045591E" w:rsidRDefault="0045591E" w:rsidP="0045591E">
      <w:pPr>
        <w:spacing w:line="520" w:lineRule="exact"/>
        <w:ind w:leftChars="-200" w:left="-420" w:rightChars="-101" w:right="-212"/>
        <w:rPr>
          <w:rFonts w:ascii="Times New Roman"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专业导师及其职责由系组织和安排。</w:t>
      </w:r>
    </w:p>
    <w:p w:rsidR="0045591E" w:rsidRP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45591E" w:rsidRDefault="0045591E">
      <w:pPr>
        <w:rPr>
          <w:rFonts w:ascii="仿宋_GB2312" w:eastAsia="仿宋_GB2312" w:hAnsi="华文中宋" w:cs="宋体" w:hint="eastAsia"/>
          <w:bCs/>
          <w:color w:val="000000"/>
          <w:kern w:val="0"/>
          <w:sz w:val="32"/>
          <w:szCs w:val="32"/>
        </w:rPr>
      </w:pPr>
    </w:p>
    <w:p w:rsidR="005C794B" w:rsidRDefault="005C794B" w:rsidP="005C794B">
      <w:pPr>
        <w:jc w:val="left"/>
        <w:rPr>
          <w:sz w:val="32"/>
          <w:szCs w:val="32"/>
        </w:rPr>
      </w:pPr>
    </w:p>
    <w:p w:rsidR="00DF02E4" w:rsidRDefault="00DF02E4" w:rsidP="005C794B">
      <w:pPr>
        <w:jc w:val="left"/>
        <w:rPr>
          <w:sz w:val="32"/>
          <w:szCs w:val="32"/>
        </w:rPr>
      </w:pPr>
    </w:p>
    <w:p w:rsidR="00DF02E4" w:rsidRDefault="00DF02E4" w:rsidP="005C794B">
      <w:pPr>
        <w:jc w:val="left"/>
        <w:rPr>
          <w:sz w:val="32"/>
          <w:szCs w:val="32"/>
        </w:rPr>
      </w:pPr>
    </w:p>
    <w:p w:rsidR="00DF02E4" w:rsidRDefault="00DF02E4" w:rsidP="005C794B">
      <w:pPr>
        <w:jc w:val="left"/>
        <w:rPr>
          <w:sz w:val="32"/>
          <w:szCs w:val="32"/>
        </w:rPr>
      </w:pPr>
    </w:p>
    <w:p w:rsidR="00DF02E4" w:rsidRDefault="00DF02E4" w:rsidP="005C794B">
      <w:pPr>
        <w:jc w:val="left"/>
        <w:rPr>
          <w:sz w:val="32"/>
          <w:szCs w:val="32"/>
        </w:rPr>
      </w:pPr>
    </w:p>
    <w:p w:rsidR="00DF02E4" w:rsidRDefault="00DF02E4" w:rsidP="005C794B">
      <w:pPr>
        <w:jc w:val="left"/>
        <w:rPr>
          <w:sz w:val="32"/>
          <w:szCs w:val="32"/>
        </w:rPr>
      </w:pPr>
    </w:p>
    <w:p w:rsidR="00DF02E4" w:rsidRPr="009D302D" w:rsidRDefault="00DF02E4" w:rsidP="005C794B">
      <w:pPr>
        <w:jc w:val="left"/>
        <w:rPr>
          <w:sz w:val="32"/>
          <w:szCs w:val="32"/>
        </w:rPr>
      </w:pPr>
    </w:p>
    <w:p w:rsidR="005C794B" w:rsidRPr="00614985" w:rsidRDefault="005C794B"/>
    <w:sectPr w:rsidR="005C794B" w:rsidRPr="00614985" w:rsidSect="00455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1F" w:rsidRDefault="0061791F" w:rsidP="00A7017D">
      <w:r>
        <w:separator/>
      </w:r>
    </w:p>
  </w:endnote>
  <w:endnote w:type="continuationSeparator" w:id="0">
    <w:p w:rsidR="0061791F" w:rsidRDefault="0061791F" w:rsidP="00A7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小标宋">
    <w:altName w:val="宋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1F" w:rsidRDefault="0061791F" w:rsidP="00A7017D">
      <w:r>
        <w:separator/>
      </w:r>
    </w:p>
  </w:footnote>
  <w:footnote w:type="continuationSeparator" w:id="0">
    <w:p w:rsidR="0061791F" w:rsidRDefault="0061791F" w:rsidP="00A70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D0F"/>
    <w:multiLevelType w:val="hybridMultilevel"/>
    <w:tmpl w:val="4EEE88A2"/>
    <w:lvl w:ilvl="0" w:tplc="29E824F2">
      <w:start w:val="1"/>
      <w:numFmt w:val="japaneseCounting"/>
      <w:lvlText w:val="%1、"/>
      <w:lvlJc w:val="left"/>
      <w:pPr>
        <w:ind w:left="720" w:hanging="720"/>
      </w:pPr>
      <w:rPr>
        <w:rFonts w:cstheme="minorBidi" w:hint="default"/>
      </w:rPr>
    </w:lvl>
    <w:lvl w:ilvl="1" w:tplc="1062CD1A">
      <w:start w:val="1"/>
      <w:numFmt w:val="decimal"/>
      <w:lvlText w:val="%2、"/>
      <w:lvlJc w:val="left"/>
      <w:pPr>
        <w:ind w:left="1004" w:hanging="720"/>
      </w:pPr>
      <w:rPr>
        <w:rFonts w:cstheme="minorBidi"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C576AA"/>
    <w:multiLevelType w:val="hybridMultilevel"/>
    <w:tmpl w:val="01686C6A"/>
    <w:lvl w:ilvl="0" w:tplc="7280F1C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E71284"/>
    <w:multiLevelType w:val="multilevel"/>
    <w:tmpl w:val="24588AF0"/>
    <w:lvl w:ilvl="0">
      <w:start w:val="1"/>
      <w:numFmt w:val="decimal"/>
      <w:lvlText w:val="%1、"/>
      <w:lvlJc w:val="left"/>
      <w:pPr>
        <w:ind w:left="1363" w:hanging="720"/>
      </w:pPr>
      <w:rPr>
        <w:rFonts w:ascii="仿宋_GB2312" w:eastAsia="仿宋_GB2312" w:hAnsi="华文中宋" w:cstheme="minorBidi"/>
        <w:b w:val="0"/>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nsid w:val="40467978"/>
    <w:multiLevelType w:val="hybridMultilevel"/>
    <w:tmpl w:val="6414B1E2"/>
    <w:lvl w:ilvl="0" w:tplc="A950D014">
      <w:start w:val="3"/>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7E9240A"/>
    <w:multiLevelType w:val="singleLevel"/>
    <w:tmpl w:val="57E9240A"/>
    <w:lvl w:ilvl="0">
      <w:start w:val="4"/>
      <w:numFmt w:val="chineseCounting"/>
      <w:suff w:val="nothing"/>
      <w:lvlText w:val="%1、"/>
      <w:lvlJc w:val="left"/>
    </w:lvl>
  </w:abstractNum>
  <w:abstractNum w:abstractNumId="5">
    <w:nsid w:val="660525E7"/>
    <w:multiLevelType w:val="multilevel"/>
    <w:tmpl w:val="EC52C970"/>
    <w:lvl w:ilvl="0">
      <w:start w:val="1"/>
      <w:numFmt w:val="japaneseCounting"/>
      <w:lvlText w:val="%1、"/>
      <w:lvlJc w:val="left"/>
      <w:pPr>
        <w:ind w:left="720" w:hanging="720"/>
      </w:pPr>
      <w:rPr>
        <w:rFonts w:hint="default"/>
      </w:rPr>
    </w:lvl>
    <w:lvl w:ilvl="1">
      <w:start w:val="1"/>
      <w:numFmt w:val="decimal"/>
      <w:lvlText w:val="%2、"/>
      <w:lvlJc w:val="left"/>
      <w:pPr>
        <w:ind w:left="1140" w:hanging="720"/>
      </w:pPr>
      <w:rPr>
        <w:rFonts w:hint="default"/>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u">
    <w15:presenceInfo w15:providerId="None" w15:userId="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26"/>
    <w:rsid w:val="000117B0"/>
    <w:rsid w:val="00036CB2"/>
    <w:rsid w:val="000522FC"/>
    <w:rsid w:val="00132685"/>
    <w:rsid w:val="00156EF3"/>
    <w:rsid w:val="00162E57"/>
    <w:rsid w:val="00183B5A"/>
    <w:rsid w:val="001E5101"/>
    <w:rsid w:val="00220F23"/>
    <w:rsid w:val="00221434"/>
    <w:rsid w:val="00222F3A"/>
    <w:rsid w:val="00261E63"/>
    <w:rsid w:val="002730D1"/>
    <w:rsid w:val="002740D2"/>
    <w:rsid w:val="002A04D8"/>
    <w:rsid w:val="00344F69"/>
    <w:rsid w:val="003A7E9E"/>
    <w:rsid w:val="003F2DB9"/>
    <w:rsid w:val="0045591E"/>
    <w:rsid w:val="004C2E96"/>
    <w:rsid w:val="004F499D"/>
    <w:rsid w:val="00505226"/>
    <w:rsid w:val="00506E61"/>
    <w:rsid w:val="005252F1"/>
    <w:rsid w:val="00560A79"/>
    <w:rsid w:val="00586EF0"/>
    <w:rsid w:val="005A07AC"/>
    <w:rsid w:val="005B1D71"/>
    <w:rsid w:val="005B7A0C"/>
    <w:rsid w:val="005C794B"/>
    <w:rsid w:val="005F2D95"/>
    <w:rsid w:val="00614985"/>
    <w:rsid w:val="0061791F"/>
    <w:rsid w:val="0062071B"/>
    <w:rsid w:val="006E398D"/>
    <w:rsid w:val="00716723"/>
    <w:rsid w:val="00716BE0"/>
    <w:rsid w:val="00781F5C"/>
    <w:rsid w:val="00791FDC"/>
    <w:rsid w:val="007D67BC"/>
    <w:rsid w:val="008273BA"/>
    <w:rsid w:val="008467EF"/>
    <w:rsid w:val="00867AA5"/>
    <w:rsid w:val="008B1687"/>
    <w:rsid w:val="008C2C9F"/>
    <w:rsid w:val="008D3767"/>
    <w:rsid w:val="00916955"/>
    <w:rsid w:val="009204EA"/>
    <w:rsid w:val="009415CC"/>
    <w:rsid w:val="00957513"/>
    <w:rsid w:val="00963BED"/>
    <w:rsid w:val="00986E3D"/>
    <w:rsid w:val="00996B13"/>
    <w:rsid w:val="009C2497"/>
    <w:rsid w:val="009D1F45"/>
    <w:rsid w:val="009E7256"/>
    <w:rsid w:val="00A52DE5"/>
    <w:rsid w:val="00A7017D"/>
    <w:rsid w:val="00A94564"/>
    <w:rsid w:val="00AB5D51"/>
    <w:rsid w:val="00AD5AAB"/>
    <w:rsid w:val="00AE6392"/>
    <w:rsid w:val="00B242D5"/>
    <w:rsid w:val="00B25627"/>
    <w:rsid w:val="00B31AEA"/>
    <w:rsid w:val="00BB641B"/>
    <w:rsid w:val="00C17B62"/>
    <w:rsid w:val="00C2290B"/>
    <w:rsid w:val="00CA0E66"/>
    <w:rsid w:val="00CE05FF"/>
    <w:rsid w:val="00CE639A"/>
    <w:rsid w:val="00CF7C59"/>
    <w:rsid w:val="00D675E0"/>
    <w:rsid w:val="00D821C2"/>
    <w:rsid w:val="00D95B39"/>
    <w:rsid w:val="00D96576"/>
    <w:rsid w:val="00DB55EC"/>
    <w:rsid w:val="00DF02E4"/>
    <w:rsid w:val="00DF1203"/>
    <w:rsid w:val="00E31CF7"/>
    <w:rsid w:val="00E41B2C"/>
    <w:rsid w:val="00E7278E"/>
    <w:rsid w:val="00EC2CCE"/>
    <w:rsid w:val="00ED6DEC"/>
    <w:rsid w:val="00EF7971"/>
    <w:rsid w:val="00F02C3B"/>
    <w:rsid w:val="00F164B3"/>
    <w:rsid w:val="00F653EE"/>
    <w:rsid w:val="00F66E1A"/>
    <w:rsid w:val="00FD43A2"/>
    <w:rsid w:val="00FF6475"/>
    <w:rsid w:val="1AC508A4"/>
    <w:rsid w:val="458B4C4A"/>
    <w:rsid w:val="6946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F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91FDC"/>
    <w:pPr>
      <w:tabs>
        <w:tab w:val="center" w:pos="4153"/>
        <w:tab w:val="right" w:pos="8306"/>
      </w:tabs>
      <w:snapToGrid w:val="0"/>
      <w:jc w:val="left"/>
    </w:pPr>
    <w:rPr>
      <w:sz w:val="18"/>
      <w:szCs w:val="18"/>
    </w:rPr>
  </w:style>
  <w:style w:type="paragraph" w:styleId="a4">
    <w:name w:val="header"/>
    <w:basedOn w:val="a"/>
    <w:link w:val="Char0"/>
    <w:uiPriority w:val="99"/>
    <w:unhideWhenUsed/>
    <w:rsid w:val="00791FDC"/>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rsid w:val="00791FDC"/>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791FDC"/>
    <w:pPr>
      <w:ind w:firstLineChars="200" w:firstLine="420"/>
    </w:pPr>
  </w:style>
  <w:style w:type="character" w:customStyle="1" w:styleId="Char0">
    <w:name w:val="页眉 Char"/>
    <w:basedOn w:val="a0"/>
    <w:link w:val="a4"/>
    <w:uiPriority w:val="99"/>
    <w:rsid w:val="00791FDC"/>
    <w:rPr>
      <w:sz w:val="18"/>
      <w:szCs w:val="18"/>
    </w:rPr>
  </w:style>
  <w:style w:type="character" w:customStyle="1" w:styleId="Char">
    <w:name w:val="页脚 Char"/>
    <w:basedOn w:val="a0"/>
    <w:link w:val="a3"/>
    <w:uiPriority w:val="99"/>
    <w:rsid w:val="00791FDC"/>
    <w:rPr>
      <w:sz w:val="18"/>
      <w:szCs w:val="18"/>
    </w:rPr>
  </w:style>
  <w:style w:type="paragraph" w:styleId="a6">
    <w:name w:val="List Paragraph"/>
    <w:basedOn w:val="a"/>
    <w:uiPriority w:val="99"/>
    <w:unhideWhenUsed/>
    <w:rsid w:val="00183B5A"/>
    <w:pPr>
      <w:ind w:firstLineChars="200" w:firstLine="420"/>
    </w:pPr>
  </w:style>
  <w:style w:type="paragraph" w:styleId="a7">
    <w:name w:val="Balloon Text"/>
    <w:basedOn w:val="a"/>
    <w:link w:val="Char1"/>
    <w:uiPriority w:val="99"/>
    <w:semiHidden/>
    <w:unhideWhenUsed/>
    <w:rsid w:val="00DF02E4"/>
    <w:rPr>
      <w:sz w:val="18"/>
      <w:szCs w:val="18"/>
    </w:rPr>
  </w:style>
  <w:style w:type="character" w:customStyle="1" w:styleId="Char1">
    <w:name w:val="批注框文本 Char"/>
    <w:basedOn w:val="a0"/>
    <w:link w:val="a7"/>
    <w:uiPriority w:val="99"/>
    <w:semiHidden/>
    <w:rsid w:val="00DF02E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F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91FDC"/>
    <w:pPr>
      <w:tabs>
        <w:tab w:val="center" w:pos="4153"/>
        <w:tab w:val="right" w:pos="8306"/>
      </w:tabs>
      <w:snapToGrid w:val="0"/>
      <w:jc w:val="left"/>
    </w:pPr>
    <w:rPr>
      <w:sz w:val="18"/>
      <w:szCs w:val="18"/>
    </w:rPr>
  </w:style>
  <w:style w:type="paragraph" w:styleId="a4">
    <w:name w:val="header"/>
    <w:basedOn w:val="a"/>
    <w:link w:val="Char0"/>
    <w:uiPriority w:val="99"/>
    <w:unhideWhenUsed/>
    <w:rsid w:val="00791FDC"/>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rsid w:val="00791FDC"/>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791FDC"/>
    <w:pPr>
      <w:ind w:firstLineChars="200" w:firstLine="420"/>
    </w:pPr>
  </w:style>
  <w:style w:type="character" w:customStyle="1" w:styleId="Char0">
    <w:name w:val="页眉 Char"/>
    <w:basedOn w:val="a0"/>
    <w:link w:val="a4"/>
    <w:uiPriority w:val="99"/>
    <w:rsid w:val="00791FDC"/>
    <w:rPr>
      <w:sz w:val="18"/>
      <w:szCs w:val="18"/>
    </w:rPr>
  </w:style>
  <w:style w:type="character" w:customStyle="1" w:styleId="Char">
    <w:name w:val="页脚 Char"/>
    <w:basedOn w:val="a0"/>
    <w:link w:val="a3"/>
    <w:uiPriority w:val="99"/>
    <w:rsid w:val="00791FDC"/>
    <w:rPr>
      <w:sz w:val="18"/>
      <w:szCs w:val="18"/>
    </w:rPr>
  </w:style>
  <w:style w:type="paragraph" w:styleId="a6">
    <w:name w:val="List Paragraph"/>
    <w:basedOn w:val="a"/>
    <w:uiPriority w:val="99"/>
    <w:unhideWhenUsed/>
    <w:rsid w:val="00183B5A"/>
    <w:pPr>
      <w:ind w:firstLineChars="200" w:firstLine="420"/>
    </w:pPr>
  </w:style>
  <w:style w:type="paragraph" w:styleId="a7">
    <w:name w:val="Balloon Text"/>
    <w:basedOn w:val="a"/>
    <w:link w:val="Char1"/>
    <w:uiPriority w:val="99"/>
    <w:semiHidden/>
    <w:unhideWhenUsed/>
    <w:rsid w:val="00DF02E4"/>
    <w:rPr>
      <w:sz w:val="18"/>
      <w:szCs w:val="18"/>
    </w:rPr>
  </w:style>
  <w:style w:type="character" w:customStyle="1" w:styleId="Char1">
    <w:name w:val="批注框文本 Char"/>
    <w:basedOn w:val="a0"/>
    <w:link w:val="a7"/>
    <w:uiPriority w:val="99"/>
    <w:semiHidden/>
    <w:rsid w:val="00DF02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922CE-AAD6-4B36-BDFB-C487250E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dc:creator>
  <cp:lastModifiedBy>jun</cp:lastModifiedBy>
  <cp:revision>2</cp:revision>
  <cp:lastPrinted>2016-10-12T09:05:00Z</cp:lastPrinted>
  <dcterms:created xsi:type="dcterms:W3CDTF">2016-11-07T06:59:00Z</dcterms:created>
  <dcterms:modified xsi:type="dcterms:W3CDTF">2016-11-07T06:59:00Z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