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942" w:rsidRPr="00A111CE" w:rsidRDefault="001D6942" w:rsidP="00DB066A">
      <w:pPr>
        <w:widowControl/>
        <w:spacing w:line="360" w:lineRule="atLeast"/>
        <w:jc w:val="center"/>
        <w:outlineLvl w:val="0"/>
        <w:rPr>
          <w:rFonts w:ascii="仿宋" w:eastAsia="仿宋" w:hAnsi="仿宋" w:cs="宋体"/>
          <w:b/>
          <w:kern w:val="36"/>
          <w:sz w:val="36"/>
          <w:szCs w:val="28"/>
        </w:rPr>
      </w:pPr>
      <w:r w:rsidRPr="008F1233">
        <w:rPr>
          <w:rFonts w:ascii="仿宋" w:eastAsia="仿宋" w:hAnsi="仿宋" w:cs="宋体" w:hint="eastAsia"/>
          <w:b/>
          <w:kern w:val="36"/>
          <w:sz w:val="36"/>
          <w:szCs w:val="28"/>
        </w:rPr>
        <w:t>转发</w:t>
      </w:r>
      <w:r w:rsidR="00956337" w:rsidRPr="00956337">
        <w:rPr>
          <w:rFonts w:ascii="仿宋" w:eastAsia="仿宋" w:hAnsi="仿宋" w:cs="宋体" w:hint="eastAsia"/>
          <w:b/>
          <w:kern w:val="36"/>
          <w:sz w:val="36"/>
          <w:szCs w:val="28"/>
        </w:rPr>
        <w:t>国家自然科学基金委员会</w:t>
      </w:r>
      <w:r w:rsidR="00A111CE" w:rsidRPr="00EE223F">
        <w:rPr>
          <w:rFonts w:ascii="仿宋" w:eastAsia="仿宋" w:hAnsi="仿宋" w:cs="宋体" w:hint="eastAsia"/>
          <w:b/>
          <w:kern w:val="36"/>
          <w:sz w:val="36"/>
          <w:szCs w:val="28"/>
        </w:rPr>
        <w:t>关于发布大数据驱动的管理与决策研究重大研究计划2018年度项目指南的通告</w:t>
      </w:r>
    </w:p>
    <w:p w:rsidR="00DB066A" w:rsidRDefault="00DB066A" w:rsidP="001D6942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</w:p>
    <w:p w:rsidR="001D6942" w:rsidRPr="0020599A" w:rsidRDefault="001D6942" w:rsidP="001D6942">
      <w:pPr>
        <w:widowControl/>
        <w:shd w:val="clear" w:color="auto" w:fill="FFFFFF"/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各有关单位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及项目申请人</w:t>
      </w:r>
      <w:r w:rsidRPr="0020599A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：</w:t>
      </w:r>
    </w:p>
    <w:p w:rsidR="001D6942" w:rsidRPr="002141EA" w:rsidRDefault="001D6942" w:rsidP="002141EA">
      <w:pPr>
        <w:pStyle w:val="1"/>
        <w:shd w:val="clear" w:color="auto" w:fill="FFFFFF"/>
        <w:spacing w:before="0" w:beforeAutospacing="0" w:after="0" w:afterAutospacing="0" w:line="600" w:lineRule="atLeast"/>
        <w:ind w:firstLineChars="200" w:firstLine="560"/>
        <w:jc w:val="both"/>
        <w:rPr>
          <w:rFonts w:ascii="微软雅黑" w:eastAsia="微软雅黑" w:hAnsi="微软雅黑"/>
          <w:color w:val="000000"/>
          <w:sz w:val="30"/>
          <w:szCs w:val="30"/>
        </w:rPr>
      </w:pP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国家</w:t>
      </w:r>
      <w:r w:rsidR="000E09AA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自然科学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基金委日前发布了</w:t>
      </w:r>
      <w:r w:rsidRPr="002141EA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《</w:t>
      </w:r>
      <w:r w:rsidR="00A111CE" w:rsidRPr="00EE223F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关于发布大数据驱动的管理与决策研究重大研究计划2018年度项目指南的通告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》，请有关单位科研管理部门或科研秘书认真组织符合条件的人员申请。有意申请该项目的申请人请在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201</w:t>
      </w:r>
      <w:r w:rsidR="009A0F0C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年</w:t>
      </w:r>
      <w:r w:rsidR="0091766B" w:rsidRPr="00655353">
        <w:rPr>
          <w:rFonts w:ascii="仿宋" w:eastAsia="仿宋" w:hAnsi="仿宋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月</w:t>
      </w:r>
      <w:r w:rsidR="00A111CE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22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日前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把</w:t>
      </w:r>
      <w:r w:rsidR="00F83090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拟申报类别及项目名称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通过email告知科研院联系人。ISIS系统提交申请书电子版的校内截止时间为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201</w:t>
      </w:r>
      <w:r w:rsidR="009A0F0C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8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年</w:t>
      </w:r>
      <w:r w:rsidR="00A111CE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9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月</w:t>
      </w:r>
      <w:r w:rsidR="00A111CE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5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  <w:u w:val="single"/>
        </w:rPr>
        <w:t>日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，待科研院审核通过后打印一式两份原件，签字后交科研院</w:t>
      </w:r>
      <w:r w:rsidR="00E91A32"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计划</w:t>
      </w:r>
      <w:r w:rsidRPr="00655353">
        <w:rPr>
          <w:rFonts w:ascii="仿宋" w:eastAsia="仿宋" w:hAnsi="仿宋" w:hint="eastAsia"/>
          <w:b w:val="0"/>
          <w:color w:val="000000"/>
          <w:kern w:val="0"/>
          <w:sz w:val="28"/>
          <w:szCs w:val="28"/>
        </w:rPr>
        <w:t>处。</w:t>
      </w:r>
    </w:p>
    <w:p w:rsidR="001D6942" w:rsidRPr="00655353" w:rsidRDefault="001D6942" w:rsidP="00DC68D1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联 系 人：理工</w:t>
      </w:r>
      <w:r w:rsidR="00DC68D1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文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科:范丹琳，</w:t>
      </w:r>
      <w:r w:rsidR="00655353"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</w:t>
      </w:r>
      <w:r w:rsidRPr="00655353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84111595</w:t>
      </w:r>
      <w:r w:rsidRPr="00655353">
        <w:rPr>
          <w:rFonts w:ascii="宋体" w:eastAsia="宋体" w:hAnsi="宋体" w:cs="宋体" w:hint="eastAsia"/>
          <w:color w:val="000000"/>
          <w:kern w:val="0"/>
          <w:sz w:val="28"/>
          <w:szCs w:val="28"/>
        </w:rPr>
        <w:t> </w:t>
      </w:r>
    </w:p>
    <w:p w:rsidR="001D6942" w:rsidRPr="0020599A" w:rsidRDefault="001D6942" w:rsidP="001D6942">
      <w:pPr>
        <w:widowControl/>
        <w:shd w:val="clear" w:color="auto" w:fill="FFFFFF"/>
        <w:spacing w:line="560" w:lineRule="exact"/>
        <w:ind w:firstLine="560"/>
        <w:rPr>
          <w:rFonts w:ascii="仿宋" w:eastAsia="仿宋" w:hAnsi="仿宋" w:cs="宋体"/>
          <w:color w:val="000000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        </w:t>
      </w:r>
      <w:proofErr w:type="gramStart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医</w:t>
      </w:r>
      <w:proofErr w:type="gramEnd"/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 xml:space="preserve">  科:蔡南乔，</w:t>
      </w:r>
      <w:r>
        <w:rPr>
          <w:rFonts w:ascii="仿宋" w:eastAsia="仿宋" w:hAnsi="仿宋" w:cs="宋体"/>
          <w:color w:val="000000"/>
          <w:kern w:val="0"/>
          <w:sz w:val="28"/>
          <w:szCs w:val="28"/>
        </w:rPr>
        <w:t>84115962</w:t>
      </w:r>
    </w:p>
    <w:p w:rsidR="001D6942" w:rsidRDefault="001D6942" w:rsidP="001D6942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 w:rsidRPr="006633CA"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> 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shd w:val="clear" w:color="auto" w:fill="FFFFFF"/>
        </w:rPr>
        <w:t xml:space="preserve">  </w:t>
      </w:r>
      <w:r w:rsidRPr="006633CA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联系邮箱：</w:t>
      </w:r>
      <w:r w:rsidRPr="008A7C58"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>fandl3@mail.sysu.edu.cn</w:t>
      </w:r>
    </w:p>
    <w:p w:rsidR="001D6942" w:rsidRPr="008A7C58" w:rsidRDefault="001D6942" w:rsidP="001D6942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kern w:val="0"/>
          <w:sz w:val="28"/>
          <w:szCs w:val="28"/>
          <w:shd w:val="clear" w:color="auto" w:fill="FFFFFF"/>
        </w:rPr>
        <w:t xml:space="preserve">              cainq3@mail.sysu.edu.cn</w:t>
      </w: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1D6942" w:rsidRPr="006633CA" w:rsidRDefault="001D6942" w:rsidP="001D694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科学研究院</w:t>
      </w:r>
    </w:p>
    <w:p w:rsidR="001D6942" w:rsidRPr="006633CA" w:rsidRDefault="001D6942" w:rsidP="001D6942">
      <w:pPr>
        <w:spacing w:line="560" w:lineRule="exact"/>
        <w:jc w:val="right"/>
        <w:rPr>
          <w:rFonts w:ascii="仿宋" w:eastAsia="仿宋" w:hAnsi="仿宋"/>
          <w:sz w:val="28"/>
          <w:szCs w:val="28"/>
        </w:rPr>
      </w:pPr>
      <w:r w:rsidRPr="006633CA">
        <w:rPr>
          <w:rFonts w:ascii="仿宋" w:eastAsia="仿宋" w:hAnsi="仿宋" w:hint="eastAsia"/>
          <w:sz w:val="28"/>
          <w:szCs w:val="28"/>
        </w:rPr>
        <w:t>201</w:t>
      </w:r>
      <w:r w:rsidR="00956337">
        <w:rPr>
          <w:rFonts w:ascii="仿宋" w:eastAsia="仿宋" w:hAnsi="仿宋" w:hint="eastAsia"/>
          <w:sz w:val="28"/>
          <w:szCs w:val="28"/>
        </w:rPr>
        <w:t>8</w:t>
      </w:r>
      <w:r w:rsidRPr="006633CA">
        <w:rPr>
          <w:rFonts w:ascii="仿宋" w:eastAsia="仿宋" w:hAnsi="仿宋" w:hint="eastAsia"/>
          <w:sz w:val="28"/>
          <w:szCs w:val="28"/>
        </w:rPr>
        <w:t>年</w:t>
      </w:r>
      <w:r w:rsidR="001502BD">
        <w:rPr>
          <w:rFonts w:ascii="仿宋" w:eastAsia="仿宋" w:hAnsi="仿宋"/>
          <w:sz w:val="28"/>
          <w:szCs w:val="28"/>
        </w:rPr>
        <w:t>7</w:t>
      </w:r>
      <w:r w:rsidRPr="006633CA">
        <w:rPr>
          <w:rFonts w:ascii="仿宋" w:eastAsia="仿宋" w:hAnsi="仿宋" w:hint="eastAsia"/>
          <w:sz w:val="28"/>
          <w:szCs w:val="28"/>
        </w:rPr>
        <w:t>月</w:t>
      </w:r>
      <w:r w:rsidR="00E11B20">
        <w:rPr>
          <w:rFonts w:ascii="仿宋" w:eastAsia="仿宋" w:hAnsi="仿宋" w:hint="eastAsia"/>
          <w:sz w:val="28"/>
          <w:szCs w:val="28"/>
        </w:rPr>
        <w:t>28</w:t>
      </w:r>
      <w:r w:rsidRPr="006633CA">
        <w:rPr>
          <w:rFonts w:ascii="仿宋" w:eastAsia="仿宋" w:hAnsi="仿宋" w:hint="eastAsia"/>
          <w:sz w:val="28"/>
          <w:szCs w:val="28"/>
        </w:rPr>
        <w:t>日</w:t>
      </w:r>
    </w:p>
    <w:p w:rsidR="001D6942" w:rsidRPr="006633CA" w:rsidRDefault="001D6942" w:rsidP="001D6942">
      <w:pPr>
        <w:spacing w:line="560" w:lineRule="exact"/>
        <w:rPr>
          <w:rFonts w:ascii="仿宋" w:eastAsia="仿宋" w:hAnsi="仿宋"/>
          <w:sz w:val="28"/>
          <w:szCs w:val="28"/>
        </w:rPr>
      </w:pPr>
    </w:p>
    <w:p w:rsidR="002141EA" w:rsidRPr="00A111CE" w:rsidRDefault="002F171C" w:rsidP="00AD3D7D">
      <w:pPr>
        <w:spacing w:line="56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通知链接</w:t>
      </w:r>
      <w:r w:rsidR="001D6942" w:rsidRPr="008E4760">
        <w:rPr>
          <w:rFonts w:ascii="仿宋" w:eastAsia="仿宋" w:hAnsi="仿宋" w:hint="eastAsia"/>
          <w:sz w:val="28"/>
          <w:szCs w:val="28"/>
        </w:rPr>
        <w:t>：</w:t>
      </w:r>
      <w:bookmarkStart w:id="0" w:name="_GoBack"/>
      <w:bookmarkEnd w:id="0"/>
      <w:r w:rsidR="00A111CE" w:rsidRPr="00EE223F">
        <w:rPr>
          <w:rFonts w:ascii="仿宋" w:eastAsia="仿宋" w:hAnsi="仿宋" w:cs="宋体" w:hint="eastAsia"/>
          <w:bCs/>
          <w:color w:val="000000"/>
          <w:kern w:val="0"/>
          <w:sz w:val="28"/>
          <w:szCs w:val="28"/>
        </w:rPr>
        <w:t>关于发布大数据驱动的管理与决策研究重大研究计划2018年度项目指南的通告</w:t>
      </w:r>
    </w:p>
    <w:p w:rsidR="00086483" w:rsidRPr="002141EA" w:rsidRDefault="00086483" w:rsidP="00AD3D7D">
      <w:pPr>
        <w:spacing w:line="560" w:lineRule="exact"/>
        <w:rPr>
          <w:rFonts w:ascii="仿宋" w:eastAsia="仿宋" w:hAnsi="仿宋" w:cs="宋体"/>
          <w:color w:val="000000"/>
          <w:kern w:val="0"/>
          <w:sz w:val="28"/>
          <w:szCs w:val="24"/>
        </w:rPr>
      </w:pPr>
      <w:r w:rsidRPr="00086483">
        <w:rPr>
          <w:rFonts w:ascii="仿宋" w:eastAsia="仿宋" w:hAnsi="仿宋" w:cs="宋体"/>
          <w:color w:val="000000"/>
          <w:kern w:val="0"/>
          <w:sz w:val="28"/>
          <w:szCs w:val="24"/>
        </w:rPr>
        <w:lastRenderedPageBreak/>
        <w:t>http://www.nsfc.gov.cn/publish/portal0/tab442/info74133.htm</w:t>
      </w:r>
    </w:p>
    <w:sectPr w:rsidR="00086483" w:rsidRPr="002141EA" w:rsidSect="00EA3C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BEC" w:rsidRDefault="00D81BEC" w:rsidP="00E92FD9">
      <w:r>
        <w:separator/>
      </w:r>
    </w:p>
  </w:endnote>
  <w:endnote w:type="continuationSeparator" w:id="0">
    <w:p w:rsidR="00D81BEC" w:rsidRDefault="00D81BEC" w:rsidP="00E92F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BEC" w:rsidRDefault="00D81BEC" w:rsidP="00E92FD9">
      <w:r>
        <w:separator/>
      </w:r>
    </w:p>
  </w:footnote>
  <w:footnote w:type="continuationSeparator" w:id="0">
    <w:p w:rsidR="00D81BEC" w:rsidRDefault="00D81BEC" w:rsidP="00E92F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942"/>
    <w:rsid w:val="0007794B"/>
    <w:rsid w:val="00086483"/>
    <w:rsid w:val="000E09AA"/>
    <w:rsid w:val="001502BD"/>
    <w:rsid w:val="00181CB7"/>
    <w:rsid w:val="001C1F90"/>
    <w:rsid w:val="001D6942"/>
    <w:rsid w:val="00201833"/>
    <w:rsid w:val="00206A86"/>
    <w:rsid w:val="002141EA"/>
    <w:rsid w:val="00245CB2"/>
    <w:rsid w:val="002820B4"/>
    <w:rsid w:val="002B6F04"/>
    <w:rsid w:val="002D4149"/>
    <w:rsid w:val="002F0E78"/>
    <w:rsid w:val="002F171C"/>
    <w:rsid w:val="00323073"/>
    <w:rsid w:val="00340756"/>
    <w:rsid w:val="00343963"/>
    <w:rsid w:val="00356BDA"/>
    <w:rsid w:val="00356D36"/>
    <w:rsid w:val="0037538C"/>
    <w:rsid w:val="003A2A27"/>
    <w:rsid w:val="003B4A14"/>
    <w:rsid w:val="004121F7"/>
    <w:rsid w:val="00434A7D"/>
    <w:rsid w:val="0045454B"/>
    <w:rsid w:val="00482A09"/>
    <w:rsid w:val="004A42B2"/>
    <w:rsid w:val="004D3705"/>
    <w:rsid w:val="004F1689"/>
    <w:rsid w:val="00534070"/>
    <w:rsid w:val="005A7059"/>
    <w:rsid w:val="005A7282"/>
    <w:rsid w:val="005C4784"/>
    <w:rsid w:val="005E0BFC"/>
    <w:rsid w:val="005E5A6C"/>
    <w:rsid w:val="00655353"/>
    <w:rsid w:val="00656FB7"/>
    <w:rsid w:val="00691502"/>
    <w:rsid w:val="006F0554"/>
    <w:rsid w:val="006F6E45"/>
    <w:rsid w:val="00735CFB"/>
    <w:rsid w:val="007525DF"/>
    <w:rsid w:val="00755219"/>
    <w:rsid w:val="00763F4E"/>
    <w:rsid w:val="007957F6"/>
    <w:rsid w:val="00797F62"/>
    <w:rsid w:val="007E002C"/>
    <w:rsid w:val="007F3E67"/>
    <w:rsid w:val="00811C4A"/>
    <w:rsid w:val="008B67CB"/>
    <w:rsid w:val="008E7C80"/>
    <w:rsid w:val="0091766B"/>
    <w:rsid w:val="00917D30"/>
    <w:rsid w:val="00935533"/>
    <w:rsid w:val="00956337"/>
    <w:rsid w:val="00975E73"/>
    <w:rsid w:val="00995D2E"/>
    <w:rsid w:val="009A0F0C"/>
    <w:rsid w:val="009C433C"/>
    <w:rsid w:val="009D1DF9"/>
    <w:rsid w:val="009E2823"/>
    <w:rsid w:val="00A111CE"/>
    <w:rsid w:val="00A62CC4"/>
    <w:rsid w:val="00AA198F"/>
    <w:rsid w:val="00AA6337"/>
    <w:rsid w:val="00AB0D03"/>
    <w:rsid w:val="00AC31B7"/>
    <w:rsid w:val="00AD3D7D"/>
    <w:rsid w:val="00AD6C8A"/>
    <w:rsid w:val="00AE5520"/>
    <w:rsid w:val="00AE6490"/>
    <w:rsid w:val="00AE6BE1"/>
    <w:rsid w:val="00B21851"/>
    <w:rsid w:val="00B3639A"/>
    <w:rsid w:val="00B658F6"/>
    <w:rsid w:val="00B944AC"/>
    <w:rsid w:val="00BC621E"/>
    <w:rsid w:val="00C00811"/>
    <w:rsid w:val="00C049F9"/>
    <w:rsid w:val="00C16EAD"/>
    <w:rsid w:val="00C83260"/>
    <w:rsid w:val="00C87CA7"/>
    <w:rsid w:val="00CD68F7"/>
    <w:rsid w:val="00CE5EAA"/>
    <w:rsid w:val="00CF43DB"/>
    <w:rsid w:val="00D22AD4"/>
    <w:rsid w:val="00D31090"/>
    <w:rsid w:val="00D6310E"/>
    <w:rsid w:val="00D81BEC"/>
    <w:rsid w:val="00D8565F"/>
    <w:rsid w:val="00DB066A"/>
    <w:rsid w:val="00DC68D1"/>
    <w:rsid w:val="00DD063C"/>
    <w:rsid w:val="00DE0AAA"/>
    <w:rsid w:val="00E10CDC"/>
    <w:rsid w:val="00E11B20"/>
    <w:rsid w:val="00E4649C"/>
    <w:rsid w:val="00E60784"/>
    <w:rsid w:val="00E67AEE"/>
    <w:rsid w:val="00E7130A"/>
    <w:rsid w:val="00E91A32"/>
    <w:rsid w:val="00E92FD9"/>
    <w:rsid w:val="00EA3CEF"/>
    <w:rsid w:val="00EC1767"/>
    <w:rsid w:val="00EC2F1E"/>
    <w:rsid w:val="00ED3B79"/>
    <w:rsid w:val="00F50713"/>
    <w:rsid w:val="00F805FB"/>
    <w:rsid w:val="00F81B64"/>
    <w:rsid w:val="00F83090"/>
    <w:rsid w:val="00FA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942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5535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6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1D6942"/>
    <w:rPr>
      <w:color w:val="0000FF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CE5EAA"/>
    <w:rPr>
      <w:color w:val="2B579A"/>
      <w:shd w:val="clear" w:color="auto" w:fill="E6E6E6"/>
    </w:rPr>
  </w:style>
  <w:style w:type="paragraph" w:styleId="a5">
    <w:name w:val="header"/>
    <w:basedOn w:val="a"/>
    <w:link w:val="Char"/>
    <w:uiPriority w:val="99"/>
    <w:unhideWhenUsed/>
    <w:rsid w:val="00E92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92FD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92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92FD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5535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</dc:creator>
  <cp:keywords/>
  <dc:description/>
  <cp:lastModifiedBy>微软用户</cp:lastModifiedBy>
  <cp:revision>34</cp:revision>
  <dcterms:created xsi:type="dcterms:W3CDTF">2017-07-15T12:24:00Z</dcterms:created>
  <dcterms:modified xsi:type="dcterms:W3CDTF">2018-07-29T08:44:00Z</dcterms:modified>
</cp:coreProperties>
</file>