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438F" w:rsidRPr="007C4164" w:rsidRDefault="008B438F" w:rsidP="007C4164">
      <w:pPr>
        <w:rPr>
          <w:rFonts w:eastAsia="黑体" w:cs="Times New Roman"/>
        </w:rPr>
      </w:pPr>
    </w:p>
    <w:p w:rsidR="008B438F" w:rsidRPr="007C4164" w:rsidRDefault="008B438F" w:rsidP="007C4164">
      <w:pPr>
        <w:rPr>
          <w:rFonts w:eastAsia="黑体" w:cs="Times New Roman"/>
        </w:rPr>
      </w:pPr>
    </w:p>
    <w:p w:rsidR="008B438F" w:rsidRPr="007C4164" w:rsidRDefault="008B438F" w:rsidP="007C4164">
      <w:pPr>
        <w:rPr>
          <w:rFonts w:eastAsia="黑体" w:cs="Times New Roman"/>
        </w:rPr>
      </w:pPr>
    </w:p>
    <w:p w:rsidR="008B438F" w:rsidRPr="007C4164" w:rsidRDefault="008B438F" w:rsidP="007C4164">
      <w:pPr>
        <w:rPr>
          <w:rFonts w:eastAsia="黑体" w:cs="Times New Roman"/>
        </w:rPr>
      </w:pPr>
    </w:p>
    <w:p w:rsidR="008B438F" w:rsidRPr="007C4164" w:rsidRDefault="008B438F" w:rsidP="007C4164">
      <w:pPr>
        <w:rPr>
          <w:rFonts w:eastAsia="黑体" w:cs="Times New Roman"/>
        </w:rPr>
      </w:pPr>
    </w:p>
    <w:p w:rsidR="008B438F" w:rsidRPr="007C4164" w:rsidRDefault="008B438F" w:rsidP="007C4164">
      <w:pPr>
        <w:rPr>
          <w:rFonts w:eastAsia="黑体" w:cs="Times New Roman"/>
        </w:rPr>
      </w:pPr>
    </w:p>
    <w:p w:rsidR="008B438F" w:rsidRPr="007C4164" w:rsidRDefault="008B438F" w:rsidP="007C4164">
      <w:pPr>
        <w:rPr>
          <w:rFonts w:eastAsia="黑体" w:cs="Times New Roman"/>
        </w:rPr>
      </w:pPr>
    </w:p>
    <w:p w:rsidR="008B438F" w:rsidRPr="007C4164" w:rsidRDefault="008B438F" w:rsidP="007C4164">
      <w:pPr>
        <w:rPr>
          <w:rFonts w:eastAsia="黑体" w:cs="Times New Roman"/>
        </w:rPr>
      </w:pPr>
    </w:p>
    <w:p w:rsidR="008B438F" w:rsidRPr="007C4164" w:rsidRDefault="001457D6" w:rsidP="007C4164">
      <w:pPr>
        <w:jc w:val="center"/>
        <w:rPr>
          <w:rFonts w:cs="Times New Roman"/>
        </w:rPr>
      </w:pPr>
      <w:bookmarkStart w:id="0" w:name="_GoBack"/>
      <w:r w:rsidRPr="007C4164">
        <w:rPr>
          <w:rFonts w:cs="Times New Roman"/>
        </w:rPr>
        <w:t>中大</w:t>
      </w:r>
      <w:r w:rsidR="00EA0A00" w:rsidRPr="007C4164">
        <w:rPr>
          <w:rFonts w:cs="Times New Roman"/>
        </w:rPr>
        <w:t>设备</w:t>
      </w:r>
      <w:r w:rsidRPr="007C4164">
        <w:rPr>
          <w:rFonts w:cs="Times New Roman"/>
        </w:rPr>
        <w:t>〔</w:t>
      </w:r>
      <w:r w:rsidRPr="007C4164">
        <w:rPr>
          <w:rFonts w:cs="Times New Roman"/>
        </w:rPr>
        <w:t>201</w:t>
      </w:r>
      <w:r w:rsidR="00EA0A00" w:rsidRPr="007C4164">
        <w:rPr>
          <w:rFonts w:cs="Times New Roman"/>
        </w:rPr>
        <w:t>8</w:t>
      </w:r>
      <w:r w:rsidR="00EA0A00" w:rsidRPr="007C4164">
        <w:rPr>
          <w:rFonts w:cs="Times New Roman"/>
        </w:rPr>
        <w:t>〕</w:t>
      </w:r>
      <w:r w:rsidR="00EA0A00" w:rsidRPr="007C4164">
        <w:rPr>
          <w:rFonts w:cs="Times New Roman"/>
        </w:rPr>
        <w:t>3</w:t>
      </w:r>
      <w:r w:rsidRPr="007C4164">
        <w:rPr>
          <w:rFonts w:cs="Times New Roman"/>
        </w:rPr>
        <w:t>号</w:t>
      </w:r>
    </w:p>
    <w:p w:rsidR="008B438F" w:rsidRPr="007C4164" w:rsidRDefault="008B438F" w:rsidP="007C4164">
      <w:pPr>
        <w:rPr>
          <w:rFonts w:eastAsia="黑体" w:cs="Times New Roman"/>
        </w:rPr>
      </w:pPr>
    </w:p>
    <w:p w:rsidR="008B438F" w:rsidRPr="007C4164" w:rsidRDefault="00CB17A6" w:rsidP="007C4164">
      <w:pPr>
        <w:rPr>
          <w:rFonts w:eastAsia="黑体" w:cs="Times New Roman"/>
        </w:rPr>
      </w:pPr>
      <w:r>
        <w:rPr>
          <w:rFonts w:eastAsia="黑体" w:cs="Times New Roman"/>
          <w:noProof/>
        </w:rPr>
        <w:pict>
          <v:shapetype id="_x0000_t202" coordsize="21600,21600" o:spt="202" path="m,l,21600r21600,l21600,xe">
            <v:stroke joinstyle="miter"/>
            <v:path gradientshapeok="t" o:connecttype="rect"/>
          </v:shapetype>
          <v:shape id="文本框 2" o:spid="_x0000_s1026" type="#_x0000_t202" style="position:absolute;margin-left:79.4pt;margin-top:198.45pt;width:436.55pt;height:68.05pt;z-index:25168179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" filled="f" stroked="f">
            <v:textbox inset="0,0,0,0">
              <w:txbxContent>
                <w:p w:rsidR="008B438F" w:rsidRDefault="001457D6">
                  <w:pPr>
                    <w:jc w:val="center"/>
                    <w:rPr>
                      <w:rFonts w:eastAsia="方正小标宋简体"/>
                      <w:bCs/>
                      <w:color w:val="FF0000"/>
                      <w:w w:val="80"/>
                      <w:sz w:val="110"/>
                    </w:rPr>
                  </w:pPr>
                  <w:r>
                    <w:rPr>
                      <w:rFonts w:eastAsia="方正小标宋简体"/>
                      <w:bCs/>
                      <w:color w:val="FF0000"/>
                      <w:w w:val="80"/>
                      <w:sz w:val="110"/>
                    </w:rPr>
                    <w:t>中</w:t>
                  </w:r>
                  <w:r>
                    <w:rPr>
                      <w:rFonts w:eastAsia="方正小标宋简体" w:hint="eastAsia"/>
                      <w:bCs/>
                      <w:color w:val="FF0000"/>
                      <w:w w:val="80"/>
                      <w:sz w:val="110"/>
                    </w:rPr>
                    <w:t xml:space="preserve"> </w:t>
                  </w:r>
                  <w:r>
                    <w:rPr>
                      <w:rFonts w:eastAsia="方正小标宋简体"/>
                      <w:bCs/>
                      <w:color w:val="FF0000"/>
                      <w:w w:val="80"/>
                      <w:sz w:val="110"/>
                    </w:rPr>
                    <w:t>山</w:t>
                  </w:r>
                  <w:r>
                    <w:rPr>
                      <w:rFonts w:eastAsia="方正小标宋简体"/>
                      <w:bCs/>
                      <w:color w:val="FF0000"/>
                      <w:w w:val="80"/>
                      <w:sz w:val="110"/>
                    </w:rPr>
                    <w:t xml:space="preserve"> </w:t>
                  </w:r>
                  <w:r>
                    <w:rPr>
                      <w:rFonts w:eastAsia="方正小标宋简体"/>
                      <w:bCs/>
                      <w:color w:val="FF0000"/>
                      <w:w w:val="80"/>
                      <w:sz w:val="110"/>
                    </w:rPr>
                    <w:t>大</w:t>
                  </w:r>
                  <w:r>
                    <w:rPr>
                      <w:rFonts w:eastAsia="方正小标宋简体"/>
                      <w:bCs/>
                      <w:color w:val="FF0000"/>
                      <w:w w:val="80"/>
                      <w:sz w:val="110"/>
                    </w:rPr>
                    <w:t xml:space="preserve"> </w:t>
                  </w:r>
                  <w:r>
                    <w:rPr>
                      <w:rFonts w:eastAsia="方正小标宋简体"/>
                      <w:bCs/>
                      <w:color w:val="FF0000"/>
                      <w:w w:val="80"/>
                      <w:sz w:val="110"/>
                    </w:rPr>
                    <w:t>学</w:t>
                  </w:r>
                  <w:r>
                    <w:rPr>
                      <w:rFonts w:eastAsia="方正小标宋简体"/>
                      <w:bCs/>
                      <w:color w:val="FF0000"/>
                      <w:w w:val="80"/>
                      <w:sz w:val="110"/>
                    </w:rPr>
                    <w:t xml:space="preserve"> </w:t>
                  </w:r>
                  <w:r>
                    <w:rPr>
                      <w:rFonts w:eastAsia="方正小标宋简体"/>
                      <w:bCs/>
                      <w:color w:val="FF0000"/>
                      <w:w w:val="80"/>
                      <w:sz w:val="110"/>
                    </w:rPr>
                    <w:t>文</w:t>
                  </w:r>
                  <w:r>
                    <w:rPr>
                      <w:rFonts w:eastAsia="方正小标宋简体"/>
                      <w:bCs/>
                      <w:color w:val="FF0000"/>
                      <w:w w:val="80"/>
                      <w:sz w:val="110"/>
                    </w:rPr>
                    <w:t xml:space="preserve"> </w:t>
                  </w:r>
                  <w:r>
                    <w:rPr>
                      <w:rFonts w:eastAsia="方正小标宋简体"/>
                      <w:bCs/>
                      <w:color w:val="FF0000"/>
                      <w:w w:val="80"/>
                      <w:sz w:val="110"/>
                    </w:rPr>
                    <w:t>件</w:t>
                  </w:r>
                </w:p>
                <w:p w:rsidR="008B438F" w:rsidRDefault="008B438F"/>
              </w:txbxContent>
            </v:textbox>
            <w10:wrap anchorx="page" anchory="page"/>
          </v:shape>
        </w:pict>
      </w:r>
      <w:r>
        <w:rPr>
          <w:rFonts w:eastAsia="黑体" w:cs="Times New Roman"/>
          <w:noProof/>
        </w:rPr>
        <w:pict>
          <v:line id="直接连接符 1" o:spid="_x0000_s1027" style="position:absolute;z-index:251682816;visibility:visible;mso-wrap-style:square;mso-wrap-distance-left:9pt;mso-wrap-distance-top:0;mso-wrap-distance-right:9pt;mso-wrap-distance-bottom:0;mso-position-horizontal:absolute;mso-position-horizontal-relative:page;mso-position-vertical:absolute;mso-position-vertical-relative:page" from="79.4pt,357.2pt" to="515.95pt,3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" strokecolor="red" strokeweight="1.5pt">
            <w10:wrap anchorx="page" anchory="page"/>
          </v:line>
        </w:pict>
      </w:r>
    </w:p>
    <w:p w:rsidR="008B438F" w:rsidRPr="007C4164" w:rsidRDefault="001457D6" w:rsidP="007C4164">
      <w:pPr>
        <w:jc w:val="center"/>
        <w:rPr>
          <w:rFonts w:eastAsia="方正小标宋简体" w:cs="Times New Roman"/>
          <w:sz w:val="44"/>
        </w:rPr>
      </w:pPr>
      <w:r w:rsidRPr="007C4164">
        <w:rPr>
          <w:rFonts w:eastAsia="方正小标宋简体" w:cs="Times New Roman"/>
          <w:sz w:val="44"/>
        </w:rPr>
        <w:t>中山大学关于印发《中山大学实验室安全管理委员会议事规则（试行）》</w:t>
      </w:r>
      <w:r w:rsidR="00556A9B" w:rsidRPr="007C4164">
        <w:rPr>
          <w:rFonts w:eastAsia="方正小标宋简体" w:cs="Times New Roman"/>
          <w:sz w:val="44"/>
        </w:rPr>
        <w:t>的</w:t>
      </w:r>
      <w:r w:rsidRPr="007C4164">
        <w:rPr>
          <w:rFonts w:eastAsia="方正小标宋简体" w:cs="Times New Roman"/>
          <w:sz w:val="44"/>
        </w:rPr>
        <w:t>通知</w:t>
      </w:r>
    </w:p>
    <w:bookmarkEnd w:id="0"/>
    <w:p w:rsidR="008B438F" w:rsidRPr="007C4164" w:rsidRDefault="008B438F" w:rsidP="007C4164">
      <w:pPr>
        <w:rPr>
          <w:rFonts w:cs="Times New Roman"/>
        </w:rPr>
      </w:pPr>
    </w:p>
    <w:p w:rsidR="008B438F" w:rsidRPr="007C4164" w:rsidRDefault="001457D6" w:rsidP="007C4164">
      <w:pPr>
        <w:rPr>
          <w:rFonts w:cs="Times New Roman"/>
        </w:rPr>
      </w:pPr>
      <w:r w:rsidRPr="007C4164">
        <w:rPr>
          <w:rFonts w:cs="Times New Roman"/>
        </w:rPr>
        <w:t>校机关各部、处、室，各学院、直属系，各直属单位，各有关科研机构：</w:t>
      </w:r>
    </w:p>
    <w:p w:rsidR="008B438F" w:rsidRPr="007C4164" w:rsidRDefault="001457D6" w:rsidP="007C4164">
      <w:pPr>
        <w:ind w:firstLineChars="200" w:firstLine="624"/>
        <w:rPr>
          <w:rFonts w:cs="Times New Roman"/>
        </w:rPr>
      </w:pPr>
      <w:r w:rsidRPr="007C4164">
        <w:rPr>
          <w:rFonts w:cs="Times New Roman"/>
        </w:rPr>
        <w:t>《中山大学实验室安全管理委员会议事规则（试行）》已经</w:t>
      </w:r>
      <w:r w:rsidRPr="007C4164">
        <w:rPr>
          <w:rFonts w:cs="Times New Roman"/>
        </w:rPr>
        <w:t>2018</w:t>
      </w:r>
      <w:r w:rsidRPr="007C4164">
        <w:rPr>
          <w:rFonts w:cs="Times New Roman"/>
        </w:rPr>
        <w:t>年第</w:t>
      </w:r>
      <w:r w:rsidRPr="007C4164">
        <w:rPr>
          <w:rFonts w:cs="Times New Roman"/>
        </w:rPr>
        <w:t>17</w:t>
      </w:r>
      <w:r w:rsidRPr="007C4164">
        <w:rPr>
          <w:rFonts w:cs="Times New Roman"/>
        </w:rPr>
        <w:t>次校党委常委会</w:t>
      </w:r>
      <w:r w:rsidR="00CE5EA6" w:rsidRPr="007C4164">
        <w:rPr>
          <w:rFonts w:cs="Times New Roman"/>
        </w:rPr>
        <w:t>会议</w:t>
      </w:r>
      <w:r w:rsidRPr="007C4164">
        <w:rPr>
          <w:rFonts w:cs="Times New Roman"/>
        </w:rPr>
        <w:t>审议通过，现予以印发，请遵照执行。</w:t>
      </w:r>
    </w:p>
    <w:p w:rsidR="008B438F" w:rsidRPr="007C4164" w:rsidRDefault="008B438F" w:rsidP="007C4164">
      <w:pPr>
        <w:rPr>
          <w:rFonts w:cs="Times New Roman"/>
        </w:rPr>
      </w:pPr>
    </w:p>
    <w:p w:rsidR="008B438F" w:rsidRPr="007C4164" w:rsidRDefault="001457D6" w:rsidP="007C4164">
      <w:pPr>
        <w:ind w:rightChars="577" w:right="1799"/>
        <w:jc w:val="right"/>
        <w:rPr>
          <w:rFonts w:cs="Times New Roman"/>
        </w:rPr>
      </w:pPr>
      <w:r w:rsidRPr="007C4164">
        <w:rPr>
          <w:rFonts w:cs="Times New Roman"/>
        </w:rPr>
        <w:t>中山大学</w:t>
      </w:r>
    </w:p>
    <w:p w:rsidR="008B438F" w:rsidRPr="007C4164" w:rsidRDefault="00EA0A00" w:rsidP="007C4164">
      <w:pPr>
        <w:ind w:rightChars="390" w:right="1216"/>
        <w:jc w:val="right"/>
        <w:rPr>
          <w:rFonts w:cs="Times New Roman"/>
        </w:rPr>
      </w:pPr>
      <w:r w:rsidRPr="007C4164">
        <w:rPr>
          <w:rFonts w:cs="Times New Roman"/>
        </w:rPr>
        <w:t>2018</w:t>
      </w:r>
      <w:r w:rsidRPr="007C4164">
        <w:rPr>
          <w:rFonts w:cs="Times New Roman"/>
        </w:rPr>
        <w:t>年</w:t>
      </w:r>
      <w:r w:rsidRPr="007C4164">
        <w:rPr>
          <w:rFonts w:cs="Times New Roman"/>
        </w:rPr>
        <w:t>9</w:t>
      </w:r>
      <w:r w:rsidRPr="007C4164">
        <w:rPr>
          <w:rFonts w:cs="Times New Roman"/>
        </w:rPr>
        <w:t>月</w:t>
      </w:r>
      <w:r w:rsidRPr="007C4164">
        <w:rPr>
          <w:rFonts w:cs="Times New Roman"/>
        </w:rPr>
        <w:t>26</w:t>
      </w:r>
      <w:r w:rsidR="001457D6" w:rsidRPr="007C4164">
        <w:rPr>
          <w:rFonts w:cs="Times New Roman"/>
        </w:rPr>
        <w:t>日</w:t>
      </w:r>
    </w:p>
    <w:p w:rsidR="008B438F" w:rsidRPr="007C4164" w:rsidRDefault="001457D6" w:rsidP="007C4164">
      <w:pPr>
        <w:jc w:val="center"/>
        <w:rPr>
          <w:rFonts w:eastAsia="方正小标宋简体" w:cs="Times New Roman"/>
          <w:color w:val="000000"/>
          <w:sz w:val="44"/>
          <w:szCs w:val="44"/>
        </w:rPr>
      </w:pPr>
      <w:r w:rsidRPr="007C4164">
        <w:rPr>
          <w:rFonts w:eastAsia="方正小标宋简体" w:cs="Times New Roman"/>
          <w:color w:val="000000"/>
          <w:sz w:val="44"/>
          <w:szCs w:val="44"/>
        </w:rPr>
        <w:lastRenderedPageBreak/>
        <w:t>中山大学实验室安全管理委员会议事规则</w:t>
      </w:r>
    </w:p>
    <w:p w:rsidR="008B438F" w:rsidRPr="007C4164" w:rsidRDefault="001457D6" w:rsidP="007C4164">
      <w:pPr>
        <w:jc w:val="center"/>
        <w:rPr>
          <w:rFonts w:eastAsia="方正小标宋简体" w:cs="Times New Roman"/>
          <w:color w:val="000000"/>
          <w:sz w:val="44"/>
          <w:szCs w:val="44"/>
        </w:rPr>
      </w:pPr>
      <w:r w:rsidRPr="007C4164">
        <w:rPr>
          <w:rFonts w:eastAsia="方正小标宋简体" w:cs="Times New Roman"/>
          <w:color w:val="000000"/>
          <w:sz w:val="44"/>
          <w:szCs w:val="44"/>
        </w:rPr>
        <w:t>（试行）</w:t>
      </w:r>
    </w:p>
    <w:p w:rsidR="008B438F" w:rsidRPr="007C4164" w:rsidRDefault="008B438F" w:rsidP="007C4164">
      <w:pPr>
        <w:jc w:val="center"/>
        <w:rPr>
          <w:rFonts w:cs="Times New Roman"/>
          <w:color w:val="000000"/>
          <w:szCs w:val="32"/>
        </w:rPr>
      </w:pPr>
    </w:p>
    <w:p w:rsidR="008B438F" w:rsidRPr="007C4164" w:rsidRDefault="001457D6" w:rsidP="007C4164">
      <w:pPr>
        <w:jc w:val="center"/>
        <w:rPr>
          <w:rFonts w:eastAsia="黑体" w:cs="Times New Roman"/>
          <w:color w:val="000000"/>
          <w:szCs w:val="32"/>
        </w:rPr>
      </w:pPr>
      <w:r w:rsidRPr="007C4164">
        <w:rPr>
          <w:rFonts w:eastAsia="黑体" w:cs="Times New Roman"/>
          <w:color w:val="000000"/>
          <w:kern w:val="0"/>
          <w:szCs w:val="32"/>
        </w:rPr>
        <w:t>第一章</w:t>
      </w:r>
      <w:r w:rsidRPr="007C4164">
        <w:rPr>
          <w:rFonts w:eastAsia="黑体" w:cs="Times New Roman"/>
          <w:color w:val="000000"/>
          <w:kern w:val="0"/>
          <w:szCs w:val="32"/>
        </w:rPr>
        <w:t xml:space="preserve">  </w:t>
      </w:r>
      <w:r w:rsidRPr="007C4164">
        <w:rPr>
          <w:rFonts w:eastAsia="黑体" w:cs="Times New Roman"/>
          <w:color w:val="000000"/>
          <w:kern w:val="0"/>
          <w:szCs w:val="32"/>
        </w:rPr>
        <w:t>总则</w:t>
      </w:r>
    </w:p>
    <w:p w:rsidR="008B438F" w:rsidRPr="007C4164" w:rsidRDefault="001457D6" w:rsidP="007C4164">
      <w:pPr>
        <w:ind w:firstLineChars="200" w:firstLine="626"/>
        <w:rPr>
          <w:rFonts w:cs="Times New Roman"/>
          <w:color w:val="000000"/>
          <w:kern w:val="0"/>
          <w:szCs w:val="32"/>
        </w:rPr>
      </w:pPr>
      <w:r w:rsidRPr="007C4164">
        <w:rPr>
          <w:rFonts w:cs="Times New Roman"/>
          <w:b/>
          <w:color w:val="000000"/>
          <w:kern w:val="0"/>
          <w:szCs w:val="32"/>
        </w:rPr>
        <w:t>第一条</w:t>
      </w:r>
      <w:r w:rsidRPr="007C4164">
        <w:rPr>
          <w:rFonts w:cs="Times New Roman"/>
          <w:color w:val="000000"/>
          <w:kern w:val="0"/>
          <w:szCs w:val="32"/>
        </w:rPr>
        <w:t xml:space="preserve"> </w:t>
      </w:r>
      <w:r w:rsidR="007C4164" w:rsidRPr="007C4164">
        <w:rPr>
          <w:rFonts w:cs="Times New Roman"/>
          <w:color w:val="000000"/>
          <w:kern w:val="0"/>
          <w:szCs w:val="32"/>
        </w:rPr>
        <w:t xml:space="preserve"> </w:t>
      </w:r>
      <w:r w:rsidRPr="007C4164">
        <w:rPr>
          <w:rFonts w:cs="Times New Roman"/>
          <w:color w:val="000000"/>
          <w:kern w:val="0"/>
          <w:szCs w:val="32"/>
        </w:rPr>
        <w:t>为进一步加强和规范学校各级各类实验室安全建设和管理，</w:t>
      </w:r>
      <w:r w:rsidRPr="007C4164">
        <w:rPr>
          <w:rFonts w:cs="Times New Roman"/>
          <w:color w:val="000000"/>
          <w:szCs w:val="32"/>
        </w:rPr>
        <w:t>保障师生人身安全和实验室的财产安全，不断提高实验室安全管理水平，根据</w:t>
      </w:r>
      <w:r w:rsidRPr="007C4164">
        <w:rPr>
          <w:rFonts w:cs="Times New Roman"/>
          <w:color w:val="000000"/>
          <w:kern w:val="0"/>
          <w:szCs w:val="32"/>
        </w:rPr>
        <w:t>《广东省教育厅关于高等学校实验室安全建设与管理规定（修订）》（粤教装备函〔</w:t>
      </w:r>
      <w:r w:rsidRPr="007C4164">
        <w:rPr>
          <w:rFonts w:cs="Times New Roman"/>
          <w:color w:val="000000"/>
          <w:kern w:val="0"/>
          <w:szCs w:val="32"/>
        </w:rPr>
        <w:t>2018</w:t>
      </w:r>
      <w:r w:rsidRPr="007C4164">
        <w:rPr>
          <w:rFonts w:cs="Times New Roman"/>
          <w:color w:val="000000"/>
          <w:kern w:val="0"/>
          <w:szCs w:val="32"/>
        </w:rPr>
        <w:t>〕</w:t>
      </w:r>
      <w:r w:rsidRPr="007C4164">
        <w:rPr>
          <w:rFonts w:cs="Times New Roman"/>
          <w:color w:val="000000"/>
          <w:kern w:val="0"/>
          <w:szCs w:val="32"/>
        </w:rPr>
        <w:t>5</w:t>
      </w:r>
      <w:r w:rsidRPr="007C4164">
        <w:rPr>
          <w:rFonts w:cs="Times New Roman"/>
          <w:color w:val="000000"/>
          <w:kern w:val="0"/>
          <w:szCs w:val="32"/>
        </w:rPr>
        <w:t>号）</w:t>
      </w:r>
      <w:r w:rsidRPr="007C4164">
        <w:rPr>
          <w:rFonts w:cs="Times New Roman"/>
          <w:color w:val="000000"/>
          <w:kern w:val="0"/>
          <w:szCs w:val="32"/>
        </w:rPr>
        <w:t xml:space="preserve"> </w:t>
      </w:r>
      <w:r w:rsidRPr="007C4164">
        <w:rPr>
          <w:rFonts w:cs="Times New Roman"/>
          <w:color w:val="000000"/>
          <w:kern w:val="0"/>
          <w:szCs w:val="32"/>
        </w:rPr>
        <w:t>和《中山大学校级议事协调机构管理办法》（中大发规〔</w:t>
      </w:r>
      <w:r w:rsidRPr="007C4164">
        <w:rPr>
          <w:rFonts w:cs="Times New Roman"/>
          <w:color w:val="000000"/>
          <w:kern w:val="0"/>
          <w:szCs w:val="32"/>
        </w:rPr>
        <w:t>2016</w:t>
      </w:r>
      <w:r w:rsidRPr="007C4164">
        <w:rPr>
          <w:rFonts w:cs="Times New Roman"/>
          <w:color w:val="000000"/>
          <w:kern w:val="0"/>
          <w:szCs w:val="32"/>
        </w:rPr>
        <w:t>〕</w:t>
      </w:r>
      <w:r w:rsidRPr="007C4164">
        <w:rPr>
          <w:rFonts w:cs="Times New Roman"/>
          <w:color w:val="000000"/>
          <w:kern w:val="0"/>
          <w:szCs w:val="32"/>
        </w:rPr>
        <w:t>13</w:t>
      </w:r>
      <w:r w:rsidRPr="007C4164">
        <w:rPr>
          <w:rFonts w:cs="Times New Roman"/>
          <w:color w:val="000000"/>
          <w:kern w:val="0"/>
          <w:szCs w:val="32"/>
        </w:rPr>
        <w:t>号）等相关规定，结合学校实际，制定本议事规则。</w:t>
      </w:r>
    </w:p>
    <w:p w:rsidR="008B438F" w:rsidRPr="007C4164" w:rsidRDefault="001457D6" w:rsidP="007C4164">
      <w:pPr>
        <w:ind w:firstLineChars="200" w:firstLine="626"/>
        <w:rPr>
          <w:rFonts w:cs="Times New Roman"/>
          <w:color w:val="000000"/>
          <w:kern w:val="0"/>
          <w:szCs w:val="32"/>
        </w:rPr>
      </w:pPr>
      <w:r w:rsidRPr="007C4164">
        <w:rPr>
          <w:rFonts w:cs="Times New Roman"/>
          <w:b/>
          <w:color w:val="000000"/>
          <w:kern w:val="0"/>
          <w:szCs w:val="32"/>
        </w:rPr>
        <w:t>第二条</w:t>
      </w:r>
      <w:r w:rsidRPr="007C4164">
        <w:rPr>
          <w:rFonts w:cs="Times New Roman"/>
          <w:color w:val="000000"/>
          <w:kern w:val="0"/>
          <w:szCs w:val="32"/>
        </w:rPr>
        <w:t xml:space="preserve"> </w:t>
      </w:r>
      <w:r w:rsidR="007C4164" w:rsidRPr="007C4164">
        <w:rPr>
          <w:rFonts w:cs="Times New Roman"/>
          <w:color w:val="000000"/>
          <w:kern w:val="0"/>
          <w:szCs w:val="32"/>
        </w:rPr>
        <w:t xml:space="preserve"> </w:t>
      </w:r>
      <w:r w:rsidRPr="007C4164">
        <w:rPr>
          <w:rFonts w:cs="Times New Roman"/>
          <w:color w:val="000000"/>
          <w:kern w:val="0"/>
          <w:szCs w:val="32"/>
        </w:rPr>
        <w:t>实验室安全管理委员会（以下简称</w:t>
      </w:r>
      <w:r w:rsidRPr="007C4164">
        <w:rPr>
          <w:rFonts w:cs="Times New Roman"/>
          <w:color w:val="000000"/>
          <w:kern w:val="0"/>
          <w:szCs w:val="32"/>
        </w:rPr>
        <w:t>“</w:t>
      </w:r>
      <w:r w:rsidRPr="007C4164">
        <w:rPr>
          <w:rFonts w:cs="Times New Roman"/>
          <w:color w:val="000000"/>
          <w:kern w:val="0"/>
          <w:szCs w:val="32"/>
        </w:rPr>
        <w:t>委员会</w:t>
      </w:r>
      <w:r w:rsidRPr="007C4164">
        <w:rPr>
          <w:rFonts w:cs="Times New Roman"/>
          <w:color w:val="000000"/>
          <w:kern w:val="0"/>
          <w:szCs w:val="32"/>
        </w:rPr>
        <w:t>”</w:t>
      </w:r>
      <w:r w:rsidRPr="007C4164">
        <w:rPr>
          <w:rFonts w:cs="Times New Roman"/>
          <w:color w:val="000000"/>
          <w:kern w:val="0"/>
          <w:szCs w:val="32"/>
        </w:rPr>
        <w:t>）是学校实验室安全管理议事机构，对学校实验室安全建设与管理重大问题进行研究审议和咨询指导，推动学校实验室安全各项工作有序开展。</w:t>
      </w:r>
    </w:p>
    <w:p w:rsidR="008B438F" w:rsidRPr="007C4164" w:rsidRDefault="008B438F" w:rsidP="007C4164">
      <w:pPr>
        <w:ind w:firstLineChars="200" w:firstLine="624"/>
        <w:rPr>
          <w:rFonts w:cs="Times New Roman"/>
          <w:color w:val="000000"/>
          <w:kern w:val="0"/>
          <w:szCs w:val="32"/>
        </w:rPr>
      </w:pPr>
    </w:p>
    <w:p w:rsidR="008B438F" w:rsidRPr="007C4164" w:rsidRDefault="001457D6" w:rsidP="007C4164">
      <w:pPr>
        <w:jc w:val="center"/>
        <w:rPr>
          <w:rFonts w:eastAsia="黑体" w:cs="Times New Roman"/>
          <w:color w:val="000000"/>
          <w:kern w:val="0"/>
          <w:szCs w:val="32"/>
        </w:rPr>
      </w:pPr>
      <w:r w:rsidRPr="007C4164">
        <w:rPr>
          <w:rFonts w:eastAsia="黑体" w:cs="Times New Roman"/>
          <w:color w:val="000000"/>
          <w:kern w:val="0"/>
          <w:szCs w:val="32"/>
        </w:rPr>
        <w:t>第二章</w:t>
      </w:r>
      <w:r w:rsidRPr="007C4164">
        <w:rPr>
          <w:rFonts w:eastAsia="黑体" w:cs="Times New Roman"/>
          <w:color w:val="000000"/>
          <w:kern w:val="0"/>
          <w:szCs w:val="32"/>
        </w:rPr>
        <w:t xml:space="preserve">  </w:t>
      </w:r>
      <w:r w:rsidRPr="007C4164">
        <w:rPr>
          <w:rFonts w:eastAsia="黑体" w:cs="Times New Roman"/>
          <w:color w:val="000000"/>
          <w:kern w:val="0"/>
          <w:szCs w:val="32"/>
        </w:rPr>
        <w:t>组织机构</w:t>
      </w:r>
    </w:p>
    <w:p w:rsidR="008B438F" w:rsidRPr="007C4164" w:rsidRDefault="001457D6" w:rsidP="007C4164">
      <w:pPr>
        <w:ind w:firstLineChars="220" w:firstLine="689"/>
        <w:rPr>
          <w:rFonts w:cs="Times New Roman"/>
          <w:color w:val="000000"/>
          <w:kern w:val="0"/>
          <w:szCs w:val="32"/>
        </w:rPr>
      </w:pPr>
      <w:r w:rsidRPr="007C4164">
        <w:rPr>
          <w:rFonts w:cs="Times New Roman"/>
          <w:b/>
          <w:color w:val="000000"/>
          <w:kern w:val="0"/>
          <w:szCs w:val="32"/>
        </w:rPr>
        <w:t>第三条</w:t>
      </w:r>
      <w:r w:rsidRPr="007C4164">
        <w:rPr>
          <w:rFonts w:cs="Times New Roman"/>
          <w:color w:val="000000"/>
          <w:kern w:val="0"/>
          <w:szCs w:val="32"/>
        </w:rPr>
        <w:t xml:space="preserve"> </w:t>
      </w:r>
      <w:r w:rsidR="007C4164" w:rsidRPr="007C4164">
        <w:rPr>
          <w:rFonts w:cs="Times New Roman"/>
          <w:color w:val="000000"/>
          <w:kern w:val="0"/>
          <w:szCs w:val="32"/>
        </w:rPr>
        <w:t xml:space="preserve"> </w:t>
      </w:r>
      <w:r w:rsidRPr="007C4164">
        <w:rPr>
          <w:rFonts w:cs="Times New Roman"/>
          <w:color w:val="000000"/>
          <w:kern w:val="0"/>
          <w:szCs w:val="32"/>
        </w:rPr>
        <w:t>委员会设主任委员</w:t>
      </w:r>
      <w:r w:rsidRPr="007C4164">
        <w:rPr>
          <w:rFonts w:cs="Times New Roman"/>
          <w:color w:val="000000"/>
          <w:kern w:val="0"/>
          <w:szCs w:val="32"/>
        </w:rPr>
        <w:t>1</w:t>
      </w:r>
      <w:r w:rsidRPr="007C4164">
        <w:rPr>
          <w:rFonts w:cs="Times New Roman"/>
          <w:color w:val="000000"/>
          <w:kern w:val="0"/>
          <w:szCs w:val="32"/>
        </w:rPr>
        <w:t>名，由主管实验室安全的校领导担任；设副主任委员</w:t>
      </w:r>
      <w:r w:rsidRPr="007C4164">
        <w:rPr>
          <w:rFonts w:cs="Times New Roman"/>
          <w:color w:val="000000"/>
          <w:kern w:val="0"/>
          <w:szCs w:val="32"/>
        </w:rPr>
        <w:t>2-3</w:t>
      </w:r>
      <w:r w:rsidRPr="007C4164">
        <w:rPr>
          <w:rFonts w:cs="Times New Roman"/>
          <w:color w:val="000000"/>
          <w:kern w:val="0"/>
          <w:szCs w:val="32"/>
        </w:rPr>
        <w:t>名，由分管教学、科研和保卫的校领导担任；委员为不超过</w:t>
      </w:r>
      <w:r w:rsidRPr="007C4164">
        <w:rPr>
          <w:rFonts w:cs="Times New Roman"/>
          <w:color w:val="000000"/>
          <w:kern w:val="0"/>
          <w:szCs w:val="32"/>
        </w:rPr>
        <w:t>25</w:t>
      </w:r>
      <w:r w:rsidRPr="007C4164">
        <w:rPr>
          <w:rFonts w:cs="Times New Roman"/>
          <w:color w:val="000000"/>
          <w:kern w:val="0"/>
          <w:szCs w:val="32"/>
        </w:rPr>
        <w:t>名的单数，由上述校领导及相关职能部门主要负责人担任。相关职能部门包括设备与实验室管理处、校园发展和管理委员会、保卫处、总务处、基建处、科学研究院、教务部、学生工作管理处、研究生院、医院管理处、测试中心、</w:t>
      </w:r>
      <w:r w:rsidRPr="007C4164">
        <w:rPr>
          <w:rFonts w:cs="Times New Roman"/>
          <w:color w:val="000000"/>
          <w:kern w:val="0"/>
          <w:szCs w:val="32"/>
        </w:rPr>
        <w:lastRenderedPageBreak/>
        <w:t>网络与信息技术中心、中山医学院（实验动物中心）等。</w:t>
      </w:r>
    </w:p>
    <w:p w:rsidR="008B438F" w:rsidRPr="007C4164" w:rsidRDefault="001457D6" w:rsidP="007C4164">
      <w:pPr>
        <w:ind w:firstLineChars="220" w:firstLine="689"/>
        <w:rPr>
          <w:rFonts w:cs="Times New Roman"/>
          <w:color w:val="000000"/>
          <w:kern w:val="0"/>
          <w:szCs w:val="32"/>
        </w:rPr>
      </w:pPr>
      <w:r w:rsidRPr="007C4164">
        <w:rPr>
          <w:rFonts w:cs="Times New Roman"/>
          <w:b/>
          <w:color w:val="000000"/>
          <w:kern w:val="0"/>
          <w:szCs w:val="32"/>
        </w:rPr>
        <w:t>第四条</w:t>
      </w:r>
      <w:r w:rsidRPr="007C4164">
        <w:rPr>
          <w:rFonts w:cs="Times New Roman"/>
          <w:color w:val="000000"/>
          <w:kern w:val="0"/>
          <w:szCs w:val="32"/>
        </w:rPr>
        <w:t xml:space="preserve"> </w:t>
      </w:r>
      <w:r w:rsidR="007C4164" w:rsidRPr="007C4164">
        <w:rPr>
          <w:rFonts w:cs="Times New Roman"/>
          <w:color w:val="000000"/>
          <w:kern w:val="0"/>
          <w:szCs w:val="32"/>
        </w:rPr>
        <w:t xml:space="preserve"> </w:t>
      </w:r>
      <w:r w:rsidRPr="007C4164">
        <w:rPr>
          <w:rFonts w:cs="Times New Roman"/>
          <w:color w:val="000000"/>
          <w:kern w:val="0"/>
          <w:szCs w:val="32"/>
        </w:rPr>
        <w:t>委员会委员不设任期，实行席位制，委员岗位发生调整，委员资格自动调整为新履职人员。</w:t>
      </w:r>
    </w:p>
    <w:p w:rsidR="008B438F" w:rsidRPr="007C4164" w:rsidRDefault="001457D6" w:rsidP="007C4164">
      <w:pPr>
        <w:ind w:firstLineChars="220" w:firstLine="689"/>
        <w:rPr>
          <w:rFonts w:cs="Times New Roman"/>
          <w:color w:val="000000"/>
          <w:kern w:val="0"/>
          <w:szCs w:val="32"/>
        </w:rPr>
      </w:pPr>
      <w:r w:rsidRPr="007C4164">
        <w:rPr>
          <w:rFonts w:cs="Times New Roman"/>
          <w:b/>
          <w:color w:val="000000"/>
          <w:kern w:val="0"/>
          <w:szCs w:val="32"/>
        </w:rPr>
        <w:t>第五条</w:t>
      </w:r>
      <w:r w:rsidRPr="007C4164">
        <w:rPr>
          <w:rFonts w:cs="Times New Roman"/>
          <w:b/>
          <w:color w:val="000000"/>
          <w:kern w:val="0"/>
          <w:szCs w:val="32"/>
        </w:rPr>
        <w:t xml:space="preserve"> </w:t>
      </w:r>
      <w:r w:rsidR="007C4164" w:rsidRPr="007C4164">
        <w:rPr>
          <w:rFonts w:cs="Times New Roman"/>
          <w:b/>
          <w:color w:val="000000"/>
          <w:kern w:val="0"/>
          <w:szCs w:val="32"/>
        </w:rPr>
        <w:t xml:space="preserve"> </w:t>
      </w:r>
      <w:r w:rsidRPr="007C4164">
        <w:rPr>
          <w:rFonts w:cs="Times New Roman"/>
          <w:color w:val="000000"/>
          <w:kern w:val="0"/>
          <w:szCs w:val="32"/>
        </w:rPr>
        <w:t>委员会可根据工作需要下设生物安全、化学安全、辐射安全、设备安全等领域的分委员会或专家小组。</w:t>
      </w:r>
    </w:p>
    <w:p w:rsidR="008B438F" w:rsidRPr="007C4164" w:rsidRDefault="001457D6" w:rsidP="007C4164">
      <w:pPr>
        <w:ind w:firstLineChars="220" w:firstLine="689"/>
        <w:rPr>
          <w:rFonts w:cs="Times New Roman"/>
          <w:color w:val="000000"/>
          <w:kern w:val="0"/>
          <w:szCs w:val="32"/>
        </w:rPr>
      </w:pPr>
      <w:r w:rsidRPr="007C4164">
        <w:rPr>
          <w:rFonts w:cs="Times New Roman"/>
          <w:b/>
          <w:color w:val="000000"/>
          <w:kern w:val="0"/>
          <w:szCs w:val="32"/>
        </w:rPr>
        <w:t>第六条</w:t>
      </w:r>
      <w:r w:rsidRPr="007C4164">
        <w:rPr>
          <w:rFonts w:cs="Times New Roman"/>
          <w:b/>
          <w:color w:val="000000"/>
          <w:kern w:val="0"/>
          <w:szCs w:val="32"/>
        </w:rPr>
        <w:t xml:space="preserve"> </w:t>
      </w:r>
      <w:r w:rsidR="007C4164" w:rsidRPr="007C4164">
        <w:rPr>
          <w:rFonts w:cs="Times New Roman"/>
          <w:b/>
          <w:color w:val="000000"/>
          <w:kern w:val="0"/>
          <w:szCs w:val="32"/>
        </w:rPr>
        <w:t xml:space="preserve"> </w:t>
      </w:r>
      <w:r w:rsidRPr="007C4164">
        <w:rPr>
          <w:rFonts w:cs="Times New Roman"/>
          <w:color w:val="000000"/>
          <w:kern w:val="0"/>
          <w:szCs w:val="32"/>
        </w:rPr>
        <w:t>各分委员会（专家小组）成员应具备下列条件：</w:t>
      </w:r>
    </w:p>
    <w:p w:rsidR="008B438F" w:rsidRPr="007C4164" w:rsidRDefault="001457D6" w:rsidP="007C4164">
      <w:pPr>
        <w:ind w:firstLineChars="220" w:firstLine="686"/>
        <w:rPr>
          <w:rFonts w:cs="Times New Roman"/>
          <w:color w:val="000000"/>
          <w:kern w:val="0"/>
          <w:szCs w:val="32"/>
        </w:rPr>
      </w:pPr>
      <w:r w:rsidRPr="007C4164">
        <w:rPr>
          <w:rFonts w:cs="Times New Roman"/>
          <w:color w:val="000000"/>
          <w:kern w:val="0"/>
          <w:szCs w:val="32"/>
        </w:rPr>
        <w:t>（一）拥有坚定的政治立场，忠诚和热爱党的教育事业，坚持立德树人，遵守宪法法律；</w:t>
      </w:r>
    </w:p>
    <w:p w:rsidR="008B438F" w:rsidRPr="007C4164" w:rsidRDefault="001457D6" w:rsidP="007C4164">
      <w:pPr>
        <w:ind w:firstLineChars="220" w:firstLine="686"/>
        <w:rPr>
          <w:rFonts w:cs="Times New Roman"/>
          <w:color w:val="000000"/>
          <w:kern w:val="0"/>
          <w:szCs w:val="32"/>
        </w:rPr>
      </w:pPr>
      <w:r w:rsidRPr="007C4164">
        <w:rPr>
          <w:rFonts w:cs="Times New Roman"/>
          <w:color w:val="000000"/>
          <w:kern w:val="0"/>
          <w:szCs w:val="32"/>
        </w:rPr>
        <w:t>（二）具有相关专业领域高级专业技术职务，有较为丰富的实验室安全工作经验；</w:t>
      </w:r>
    </w:p>
    <w:p w:rsidR="008B438F" w:rsidRPr="007C4164" w:rsidRDefault="001457D6" w:rsidP="007C4164">
      <w:pPr>
        <w:ind w:firstLineChars="220" w:firstLine="686"/>
        <w:rPr>
          <w:rFonts w:cs="Times New Roman"/>
          <w:color w:val="000000"/>
          <w:kern w:val="0"/>
          <w:szCs w:val="32"/>
        </w:rPr>
      </w:pPr>
      <w:r w:rsidRPr="007C4164">
        <w:rPr>
          <w:rFonts w:cs="Times New Roman"/>
          <w:color w:val="000000"/>
          <w:kern w:val="0"/>
          <w:szCs w:val="32"/>
        </w:rPr>
        <w:t>（三）关心学校建设和发展，有参与实验室安全工作的意愿；</w:t>
      </w:r>
    </w:p>
    <w:p w:rsidR="008B438F" w:rsidRPr="007C4164" w:rsidRDefault="001457D6" w:rsidP="007C4164">
      <w:pPr>
        <w:ind w:firstLineChars="220" w:firstLine="686"/>
        <w:rPr>
          <w:rFonts w:cs="Times New Roman"/>
          <w:color w:val="000000"/>
          <w:kern w:val="0"/>
          <w:szCs w:val="32"/>
        </w:rPr>
      </w:pPr>
      <w:r w:rsidRPr="007C4164">
        <w:rPr>
          <w:rFonts w:cs="Times New Roman"/>
          <w:color w:val="000000"/>
          <w:kern w:val="0"/>
          <w:szCs w:val="32"/>
        </w:rPr>
        <w:t>（四）身体健康，能够正常履行委员的相关职责。</w:t>
      </w:r>
    </w:p>
    <w:p w:rsidR="008B438F" w:rsidRPr="007C4164" w:rsidRDefault="001457D6" w:rsidP="007C4164">
      <w:pPr>
        <w:ind w:firstLineChars="220" w:firstLine="689"/>
        <w:rPr>
          <w:rFonts w:cs="Times New Roman"/>
          <w:color w:val="000000"/>
          <w:kern w:val="0"/>
          <w:szCs w:val="32"/>
        </w:rPr>
      </w:pPr>
      <w:r w:rsidRPr="007C4164">
        <w:rPr>
          <w:rFonts w:cs="Times New Roman"/>
          <w:b/>
          <w:color w:val="000000"/>
          <w:kern w:val="0"/>
          <w:szCs w:val="32"/>
        </w:rPr>
        <w:t>第七条</w:t>
      </w:r>
      <w:r w:rsidRPr="007C4164">
        <w:rPr>
          <w:rFonts w:cs="Times New Roman"/>
          <w:b/>
          <w:color w:val="000000"/>
          <w:kern w:val="0"/>
          <w:szCs w:val="32"/>
        </w:rPr>
        <w:t xml:space="preserve"> </w:t>
      </w:r>
      <w:r w:rsidR="007C4164" w:rsidRPr="007C4164">
        <w:rPr>
          <w:rFonts w:cs="Times New Roman"/>
          <w:b/>
          <w:color w:val="000000"/>
          <w:kern w:val="0"/>
          <w:szCs w:val="32"/>
        </w:rPr>
        <w:t xml:space="preserve"> </w:t>
      </w:r>
      <w:r w:rsidRPr="007C4164">
        <w:rPr>
          <w:rFonts w:cs="Times New Roman"/>
          <w:color w:val="000000"/>
          <w:kern w:val="0"/>
          <w:szCs w:val="32"/>
        </w:rPr>
        <w:t>各分委员会（专家小组）设主任委员（组长）</w:t>
      </w:r>
      <w:r w:rsidRPr="007C4164">
        <w:rPr>
          <w:rFonts w:cs="Times New Roman"/>
          <w:color w:val="000000"/>
          <w:kern w:val="0"/>
          <w:szCs w:val="32"/>
        </w:rPr>
        <w:t>1</w:t>
      </w:r>
      <w:r w:rsidRPr="007C4164">
        <w:rPr>
          <w:rFonts w:cs="Times New Roman"/>
          <w:color w:val="000000"/>
          <w:kern w:val="0"/>
          <w:szCs w:val="32"/>
        </w:rPr>
        <w:t>名，副主任委员（副组长）</w:t>
      </w:r>
      <w:r w:rsidRPr="007C4164">
        <w:rPr>
          <w:rFonts w:cs="Times New Roman"/>
          <w:color w:val="000000"/>
          <w:kern w:val="0"/>
          <w:szCs w:val="32"/>
        </w:rPr>
        <w:t>1-2</w:t>
      </w:r>
      <w:r w:rsidRPr="007C4164">
        <w:rPr>
          <w:rFonts w:cs="Times New Roman"/>
          <w:color w:val="000000"/>
          <w:kern w:val="0"/>
          <w:szCs w:val="32"/>
        </w:rPr>
        <w:t>名。委员（组员）人数为</w:t>
      </w:r>
      <w:r w:rsidRPr="007C4164">
        <w:rPr>
          <w:rFonts w:cs="Times New Roman"/>
          <w:color w:val="000000"/>
          <w:kern w:val="0"/>
          <w:szCs w:val="32"/>
        </w:rPr>
        <w:t>5</w:t>
      </w:r>
      <w:r w:rsidRPr="007C4164">
        <w:rPr>
          <w:rFonts w:cs="Times New Roman"/>
          <w:color w:val="000000"/>
          <w:kern w:val="0"/>
          <w:szCs w:val="32"/>
        </w:rPr>
        <w:t>名及以上，</w:t>
      </w:r>
      <w:r w:rsidRPr="007C4164">
        <w:rPr>
          <w:rFonts w:cs="Times New Roman"/>
          <w:color w:val="000000"/>
          <w:kern w:val="0"/>
          <w:szCs w:val="32"/>
        </w:rPr>
        <w:t>15</w:t>
      </w:r>
      <w:r w:rsidRPr="007C4164">
        <w:rPr>
          <w:rFonts w:cs="Times New Roman"/>
          <w:color w:val="000000"/>
          <w:kern w:val="0"/>
          <w:szCs w:val="32"/>
        </w:rPr>
        <w:t>名及以下的单数，具体人数由委员会根据工作需要确定。成员不设任期。成员的遴选与调整，由秘书单位提出，经委员会审议决定。原则上应考虑相关领域院系分布情况。</w:t>
      </w:r>
    </w:p>
    <w:p w:rsidR="008B438F" w:rsidRPr="007C4164" w:rsidRDefault="001457D6" w:rsidP="007C4164">
      <w:pPr>
        <w:ind w:firstLineChars="220" w:firstLine="689"/>
        <w:rPr>
          <w:rFonts w:cs="Times New Roman"/>
          <w:color w:val="000000"/>
          <w:kern w:val="0"/>
          <w:szCs w:val="32"/>
        </w:rPr>
      </w:pPr>
      <w:r w:rsidRPr="007C4164">
        <w:rPr>
          <w:rFonts w:cs="Times New Roman"/>
          <w:b/>
          <w:color w:val="000000"/>
          <w:kern w:val="0"/>
          <w:szCs w:val="32"/>
        </w:rPr>
        <w:t>第八条</w:t>
      </w:r>
      <w:r w:rsidRPr="007C4164">
        <w:rPr>
          <w:rFonts w:cs="Times New Roman"/>
          <w:b/>
          <w:color w:val="000000"/>
          <w:kern w:val="0"/>
          <w:szCs w:val="32"/>
        </w:rPr>
        <w:t xml:space="preserve"> </w:t>
      </w:r>
      <w:r w:rsidR="007C4164" w:rsidRPr="007C4164">
        <w:rPr>
          <w:rFonts w:cs="Times New Roman"/>
          <w:b/>
          <w:color w:val="000000"/>
          <w:kern w:val="0"/>
          <w:szCs w:val="32"/>
        </w:rPr>
        <w:t xml:space="preserve"> </w:t>
      </w:r>
      <w:r w:rsidRPr="007C4164">
        <w:rPr>
          <w:rFonts w:cs="Times New Roman"/>
          <w:color w:val="000000"/>
          <w:kern w:val="0"/>
          <w:szCs w:val="32"/>
        </w:rPr>
        <w:t>委员会的秘书单位为设备与实验室管理处，主要负责处理委员会的日常事务。</w:t>
      </w:r>
    </w:p>
    <w:p w:rsidR="008B438F" w:rsidRPr="007C4164" w:rsidRDefault="008B438F" w:rsidP="007C4164">
      <w:pPr>
        <w:ind w:firstLineChars="200" w:firstLine="624"/>
        <w:rPr>
          <w:rFonts w:cs="Times New Roman"/>
          <w:color w:val="000000"/>
          <w:kern w:val="0"/>
          <w:szCs w:val="32"/>
        </w:rPr>
      </w:pPr>
    </w:p>
    <w:p w:rsidR="008B438F" w:rsidRPr="007C4164" w:rsidRDefault="001457D6" w:rsidP="007C4164">
      <w:pPr>
        <w:jc w:val="center"/>
        <w:rPr>
          <w:rFonts w:eastAsia="黑体" w:cs="Times New Roman"/>
          <w:color w:val="000000"/>
          <w:kern w:val="0"/>
          <w:szCs w:val="32"/>
        </w:rPr>
      </w:pPr>
      <w:r w:rsidRPr="007C4164">
        <w:rPr>
          <w:rFonts w:eastAsia="黑体" w:cs="Times New Roman"/>
          <w:color w:val="000000"/>
          <w:kern w:val="0"/>
          <w:szCs w:val="32"/>
        </w:rPr>
        <w:t>第三章</w:t>
      </w:r>
      <w:r w:rsidRPr="007C4164">
        <w:rPr>
          <w:rFonts w:eastAsia="黑体" w:cs="Times New Roman"/>
          <w:color w:val="000000"/>
          <w:kern w:val="0"/>
          <w:szCs w:val="32"/>
        </w:rPr>
        <w:t xml:space="preserve">  </w:t>
      </w:r>
      <w:r w:rsidRPr="007C4164">
        <w:rPr>
          <w:rFonts w:eastAsia="黑体" w:cs="Times New Roman"/>
          <w:color w:val="000000"/>
          <w:kern w:val="0"/>
          <w:szCs w:val="32"/>
        </w:rPr>
        <w:t>工作职责</w:t>
      </w:r>
    </w:p>
    <w:p w:rsidR="008B438F" w:rsidRPr="007C4164" w:rsidRDefault="001457D6" w:rsidP="007C4164">
      <w:pPr>
        <w:ind w:firstLineChars="200" w:firstLine="626"/>
        <w:rPr>
          <w:rFonts w:cs="Times New Roman"/>
          <w:color w:val="000000"/>
          <w:kern w:val="0"/>
          <w:szCs w:val="32"/>
        </w:rPr>
      </w:pPr>
      <w:r w:rsidRPr="007C4164">
        <w:rPr>
          <w:rFonts w:cs="Times New Roman"/>
          <w:b/>
          <w:color w:val="000000"/>
          <w:kern w:val="0"/>
          <w:szCs w:val="32"/>
        </w:rPr>
        <w:t>第九条</w:t>
      </w:r>
      <w:r w:rsidRPr="007C4164">
        <w:rPr>
          <w:rFonts w:cs="Times New Roman"/>
          <w:color w:val="000000"/>
          <w:kern w:val="0"/>
          <w:szCs w:val="32"/>
        </w:rPr>
        <w:t xml:space="preserve"> </w:t>
      </w:r>
      <w:r w:rsidR="007C4164" w:rsidRPr="007C4164">
        <w:rPr>
          <w:rFonts w:cs="Times New Roman"/>
          <w:color w:val="000000"/>
          <w:kern w:val="0"/>
          <w:szCs w:val="32"/>
        </w:rPr>
        <w:t xml:space="preserve"> </w:t>
      </w:r>
      <w:r w:rsidRPr="007C4164">
        <w:rPr>
          <w:rFonts w:cs="Times New Roman"/>
          <w:color w:val="000000"/>
          <w:kern w:val="0"/>
          <w:szCs w:val="32"/>
        </w:rPr>
        <w:t>委员会的主要工作职责包括：</w:t>
      </w:r>
    </w:p>
    <w:p w:rsidR="008B438F" w:rsidRPr="007C4164" w:rsidRDefault="001457D6" w:rsidP="007C4164">
      <w:pPr>
        <w:ind w:firstLineChars="200" w:firstLine="624"/>
        <w:rPr>
          <w:rFonts w:cs="Times New Roman"/>
          <w:color w:val="000000"/>
          <w:kern w:val="0"/>
          <w:szCs w:val="32"/>
        </w:rPr>
      </w:pPr>
      <w:r w:rsidRPr="007C4164">
        <w:rPr>
          <w:rFonts w:cs="Times New Roman"/>
          <w:color w:val="000000"/>
          <w:kern w:val="0"/>
          <w:szCs w:val="32"/>
        </w:rPr>
        <w:t>（一）贯彻、落实国家和地方关于高校实验室安全管理工作的法规和要求，规划和督导全校实验室安全管理工作；</w:t>
      </w:r>
    </w:p>
    <w:p w:rsidR="008B438F" w:rsidRPr="007C4164" w:rsidRDefault="001457D6" w:rsidP="007C4164">
      <w:pPr>
        <w:ind w:firstLineChars="200" w:firstLine="624"/>
        <w:rPr>
          <w:rFonts w:cs="Times New Roman"/>
          <w:color w:val="000000"/>
          <w:kern w:val="0"/>
          <w:szCs w:val="32"/>
        </w:rPr>
      </w:pPr>
      <w:r w:rsidRPr="007C4164">
        <w:rPr>
          <w:rFonts w:cs="Times New Roman"/>
          <w:color w:val="000000"/>
          <w:kern w:val="0"/>
          <w:szCs w:val="32"/>
        </w:rPr>
        <w:t>（二）审定各分委员会和专家小组的设定及相应人员名单；</w:t>
      </w:r>
    </w:p>
    <w:p w:rsidR="008B438F" w:rsidRPr="007C4164" w:rsidRDefault="001457D6" w:rsidP="007C4164">
      <w:pPr>
        <w:ind w:firstLineChars="200" w:firstLine="624"/>
        <w:rPr>
          <w:rFonts w:cs="Times New Roman"/>
          <w:color w:val="000000"/>
          <w:kern w:val="0"/>
          <w:szCs w:val="32"/>
        </w:rPr>
      </w:pPr>
      <w:r w:rsidRPr="007C4164">
        <w:rPr>
          <w:rFonts w:cs="Times New Roman"/>
          <w:color w:val="000000"/>
          <w:kern w:val="0"/>
          <w:szCs w:val="32"/>
        </w:rPr>
        <w:t>（三）审批实验室安全工作年度考核结果；</w:t>
      </w:r>
    </w:p>
    <w:p w:rsidR="008B438F" w:rsidRPr="007C4164" w:rsidRDefault="001457D6" w:rsidP="007C4164">
      <w:pPr>
        <w:ind w:firstLineChars="200" w:firstLine="624"/>
        <w:rPr>
          <w:rFonts w:cs="Times New Roman"/>
          <w:color w:val="000000"/>
          <w:kern w:val="0"/>
          <w:szCs w:val="32"/>
        </w:rPr>
      </w:pPr>
      <w:r w:rsidRPr="007C4164">
        <w:rPr>
          <w:rFonts w:cs="Times New Roman"/>
          <w:color w:val="000000"/>
          <w:kern w:val="0"/>
          <w:szCs w:val="32"/>
        </w:rPr>
        <w:t>（四）审议学校实验室安全工作相关规章制度和应急预案；</w:t>
      </w:r>
    </w:p>
    <w:p w:rsidR="008B438F" w:rsidRPr="007C4164" w:rsidRDefault="001457D6" w:rsidP="007C4164">
      <w:pPr>
        <w:ind w:firstLineChars="200" w:firstLine="624"/>
        <w:rPr>
          <w:rFonts w:cs="Times New Roman"/>
          <w:color w:val="000000"/>
          <w:kern w:val="0"/>
          <w:szCs w:val="32"/>
        </w:rPr>
      </w:pPr>
      <w:r w:rsidRPr="007C4164">
        <w:rPr>
          <w:rFonts w:cs="Times New Roman"/>
          <w:color w:val="000000"/>
          <w:kern w:val="0"/>
          <w:szCs w:val="32"/>
        </w:rPr>
        <w:t>（五）审议学校实验室安全年度工作报告；</w:t>
      </w:r>
    </w:p>
    <w:p w:rsidR="008B438F" w:rsidRPr="007C4164" w:rsidRDefault="001457D6" w:rsidP="007C4164">
      <w:pPr>
        <w:ind w:firstLineChars="200" w:firstLine="624"/>
        <w:rPr>
          <w:rFonts w:cs="Times New Roman"/>
          <w:color w:val="000000"/>
          <w:kern w:val="0"/>
          <w:szCs w:val="32"/>
        </w:rPr>
      </w:pPr>
      <w:r w:rsidRPr="007C4164">
        <w:rPr>
          <w:rFonts w:cs="Times New Roman"/>
          <w:color w:val="000000"/>
          <w:kern w:val="0"/>
          <w:szCs w:val="32"/>
        </w:rPr>
        <w:t>（六）审议较大及以上级别实验室安全事故的责任认定</w:t>
      </w:r>
      <w:r w:rsidRPr="007C4164">
        <w:rPr>
          <w:rFonts w:cs="Times New Roman"/>
          <w:color w:val="000000"/>
          <w:kern w:val="0"/>
          <w:szCs w:val="32"/>
        </w:rPr>
        <w:t>;</w:t>
      </w:r>
    </w:p>
    <w:p w:rsidR="008B438F" w:rsidRPr="007C4164" w:rsidRDefault="001457D6" w:rsidP="007C4164">
      <w:pPr>
        <w:ind w:firstLineChars="200" w:firstLine="624"/>
        <w:rPr>
          <w:rFonts w:cs="Times New Roman"/>
          <w:color w:val="000000"/>
          <w:kern w:val="0"/>
          <w:szCs w:val="32"/>
        </w:rPr>
      </w:pPr>
      <w:r w:rsidRPr="007C4164">
        <w:rPr>
          <w:rFonts w:cs="Times New Roman"/>
          <w:color w:val="000000"/>
          <w:kern w:val="0"/>
          <w:szCs w:val="32"/>
        </w:rPr>
        <w:t>（七）审议涉及实验室安全的其他重要事项；</w:t>
      </w:r>
    </w:p>
    <w:p w:rsidR="008B438F" w:rsidRPr="007C4164" w:rsidRDefault="001457D6" w:rsidP="007C4164">
      <w:pPr>
        <w:ind w:firstLineChars="200" w:firstLine="624"/>
        <w:rPr>
          <w:rFonts w:cs="Times New Roman"/>
          <w:color w:val="000000"/>
          <w:kern w:val="0"/>
          <w:szCs w:val="32"/>
        </w:rPr>
      </w:pPr>
      <w:r w:rsidRPr="007C4164">
        <w:rPr>
          <w:rFonts w:cs="Times New Roman"/>
          <w:color w:val="000000"/>
          <w:kern w:val="0"/>
          <w:szCs w:val="32"/>
        </w:rPr>
        <w:t>（八）监督、指导各相关职能部门和院系落实学校实验室安全管理的各项工作。</w:t>
      </w:r>
    </w:p>
    <w:p w:rsidR="008B438F" w:rsidRPr="007C4164" w:rsidRDefault="001457D6" w:rsidP="007C4164">
      <w:pPr>
        <w:ind w:firstLineChars="200" w:firstLine="626"/>
        <w:rPr>
          <w:rFonts w:cs="Times New Roman"/>
          <w:bCs/>
          <w:color w:val="000000"/>
          <w:kern w:val="0"/>
          <w:szCs w:val="32"/>
        </w:rPr>
      </w:pPr>
      <w:r w:rsidRPr="007C4164">
        <w:rPr>
          <w:rFonts w:cs="Times New Roman"/>
          <w:b/>
          <w:color w:val="000000"/>
          <w:kern w:val="0"/>
          <w:szCs w:val="32"/>
        </w:rPr>
        <w:t>第十条</w:t>
      </w:r>
      <w:r w:rsidRPr="007C4164">
        <w:rPr>
          <w:rFonts w:cs="Times New Roman"/>
          <w:bCs/>
          <w:color w:val="000000"/>
          <w:kern w:val="0"/>
          <w:szCs w:val="32"/>
        </w:rPr>
        <w:t xml:space="preserve"> </w:t>
      </w:r>
      <w:r w:rsidR="007C4164" w:rsidRPr="007C4164">
        <w:rPr>
          <w:rFonts w:cs="Times New Roman"/>
          <w:bCs/>
          <w:color w:val="000000"/>
          <w:kern w:val="0"/>
          <w:szCs w:val="32"/>
        </w:rPr>
        <w:t xml:space="preserve"> </w:t>
      </w:r>
      <w:r w:rsidRPr="007C4164">
        <w:rPr>
          <w:rFonts w:cs="Times New Roman"/>
          <w:bCs/>
          <w:color w:val="000000"/>
          <w:kern w:val="0"/>
          <w:szCs w:val="32"/>
        </w:rPr>
        <w:t>各分委员会（专家小组）根据委员会的要求对学校实验室安全工作中涉及专业技术事项进行论证、评估和咨询，主要包括：</w:t>
      </w:r>
    </w:p>
    <w:p w:rsidR="008B438F" w:rsidRPr="007C4164" w:rsidRDefault="001457D6" w:rsidP="007C4164">
      <w:pPr>
        <w:numPr>
          <w:ilvl w:val="0"/>
          <w:numId w:val="1"/>
        </w:numPr>
        <w:ind w:left="0" w:firstLine="640"/>
        <w:rPr>
          <w:rFonts w:cs="Times New Roman"/>
          <w:bCs/>
          <w:color w:val="000000"/>
          <w:kern w:val="0"/>
          <w:szCs w:val="32"/>
        </w:rPr>
      </w:pPr>
      <w:r w:rsidRPr="007C4164">
        <w:rPr>
          <w:rFonts w:cs="Times New Roman"/>
          <w:bCs/>
          <w:color w:val="000000"/>
          <w:kern w:val="0"/>
          <w:szCs w:val="32"/>
        </w:rPr>
        <w:t>论证、评估实验室安全涉及的专业技术事项，包括：</w:t>
      </w:r>
    </w:p>
    <w:p w:rsidR="008B438F" w:rsidRPr="007C4164" w:rsidRDefault="001457D6" w:rsidP="007C4164">
      <w:pPr>
        <w:ind w:firstLineChars="200" w:firstLine="624"/>
        <w:rPr>
          <w:rFonts w:cs="Times New Roman"/>
          <w:bCs/>
          <w:color w:val="000000"/>
          <w:kern w:val="0"/>
          <w:szCs w:val="32"/>
        </w:rPr>
      </w:pPr>
      <w:r w:rsidRPr="007C4164">
        <w:rPr>
          <w:rFonts w:cs="Times New Roman"/>
          <w:bCs/>
          <w:color w:val="000000"/>
          <w:kern w:val="0"/>
          <w:szCs w:val="32"/>
        </w:rPr>
        <w:t>1</w:t>
      </w:r>
      <w:r w:rsidR="007C4164">
        <w:rPr>
          <w:rFonts w:cs="Times New Roman" w:hint="eastAsia"/>
          <w:bCs/>
          <w:color w:val="000000"/>
          <w:kern w:val="0"/>
          <w:szCs w:val="32"/>
        </w:rPr>
        <w:t>．</w:t>
      </w:r>
      <w:r w:rsidRPr="007C4164">
        <w:rPr>
          <w:rFonts w:cs="Times New Roman"/>
          <w:bCs/>
          <w:color w:val="000000"/>
          <w:kern w:val="0"/>
          <w:szCs w:val="32"/>
        </w:rPr>
        <w:t>对学校实验室安全工作的相关规章制度及应急预案中涉及专业技术事项的条款进行评估，并提出是否需要修订的意见；</w:t>
      </w:r>
    </w:p>
    <w:p w:rsidR="008B438F" w:rsidRPr="007C4164" w:rsidRDefault="001457D6" w:rsidP="007C4164">
      <w:pPr>
        <w:ind w:firstLine="640"/>
        <w:rPr>
          <w:rFonts w:cs="Times New Roman"/>
          <w:bCs/>
          <w:color w:val="000000"/>
          <w:kern w:val="0"/>
          <w:szCs w:val="32"/>
        </w:rPr>
      </w:pPr>
      <w:r w:rsidRPr="007C4164">
        <w:rPr>
          <w:rFonts w:cs="Times New Roman"/>
          <w:bCs/>
          <w:color w:val="000000"/>
          <w:kern w:val="0"/>
          <w:szCs w:val="32"/>
        </w:rPr>
        <w:t>2</w:t>
      </w:r>
      <w:r w:rsidR="007C4164">
        <w:rPr>
          <w:rFonts w:cs="Times New Roman" w:hint="eastAsia"/>
          <w:bCs/>
          <w:color w:val="000000"/>
          <w:kern w:val="0"/>
          <w:szCs w:val="32"/>
        </w:rPr>
        <w:t>．</w:t>
      </w:r>
      <w:r w:rsidRPr="007C4164">
        <w:rPr>
          <w:rFonts w:cs="Times New Roman"/>
          <w:bCs/>
          <w:color w:val="000000"/>
          <w:kern w:val="0"/>
          <w:szCs w:val="32"/>
        </w:rPr>
        <w:t>对实验室建设项目、科研项目及实验活动中的重大安全风险及风险控制方案进行论证；</w:t>
      </w:r>
    </w:p>
    <w:p w:rsidR="008B438F" w:rsidRPr="007C4164" w:rsidRDefault="001457D6" w:rsidP="007C4164">
      <w:pPr>
        <w:ind w:firstLine="640"/>
        <w:rPr>
          <w:rFonts w:cs="Times New Roman"/>
          <w:bCs/>
          <w:color w:val="000000"/>
          <w:kern w:val="0"/>
          <w:szCs w:val="32"/>
        </w:rPr>
      </w:pPr>
      <w:r w:rsidRPr="007C4164">
        <w:rPr>
          <w:rFonts w:cs="Times New Roman"/>
          <w:bCs/>
          <w:color w:val="000000"/>
          <w:kern w:val="0"/>
          <w:szCs w:val="32"/>
        </w:rPr>
        <w:t>3</w:t>
      </w:r>
      <w:r w:rsidR="007C4164">
        <w:rPr>
          <w:rFonts w:cs="Times New Roman" w:hint="eastAsia"/>
          <w:bCs/>
          <w:color w:val="000000"/>
          <w:kern w:val="0"/>
          <w:szCs w:val="32"/>
        </w:rPr>
        <w:t>．</w:t>
      </w:r>
      <w:r w:rsidRPr="007C4164">
        <w:rPr>
          <w:rFonts w:cs="Times New Roman"/>
          <w:bCs/>
          <w:color w:val="000000"/>
          <w:kern w:val="0"/>
          <w:szCs w:val="32"/>
        </w:rPr>
        <w:t>委员会委托的其他涉及实验室安全的重要事项。</w:t>
      </w:r>
    </w:p>
    <w:p w:rsidR="008B438F" w:rsidRPr="007C4164" w:rsidRDefault="001457D6" w:rsidP="007C4164">
      <w:pPr>
        <w:numPr>
          <w:ilvl w:val="0"/>
          <w:numId w:val="1"/>
        </w:numPr>
        <w:rPr>
          <w:rFonts w:cs="Times New Roman"/>
          <w:bCs/>
          <w:color w:val="000000"/>
          <w:kern w:val="0"/>
          <w:szCs w:val="32"/>
        </w:rPr>
      </w:pPr>
      <w:r w:rsidRPr="007C4164">
        <w:rPr>
          <w:rFonts w:cs="Times New Roman"/>
          <w:bCs/>
          <w:color w:val="000000"/>
          <w:kern w:val="0"/>
          <w:szCs w:val="32"/>
        </w:rPr>
        <w:t>为学校实验室安全工作提供技术咨询，包括：</w:t>
      </w:r>
    </w:p>
    <w:p w:rsidR="008B438F" w:rsidRPr="007C4164" w:rsidRDefault="001457D6" w:rsidP="007C4164">
      <w:pPr>
        <w:ind w:firstLineChars="200" w:firstLine="624"/>
        <w:rPr>
          <w:rFonts w:cs="Times New Roman"/>
          <w:bCs/>
          <w:color w:val="000000"/>
          <w:kern w:val="0"/>
          <w:szCs w:val="32"/>
        </w:rPr>
      </w:pPr>
      <w:r w:rsidRPr="007C4164">
        <w:rPr>
          <w:rFonts w:cs="Times New Roman"/>
          <w:bCs/>
          <w:color w:val="000000"/>
          <w:kern w:val="0"/>
          <w:szCs w:val="32"/>
        </w:rPr>
        <w:t>1</w:t>
      </w:r>
      <w:r w:rsidR="007C4164">
        <w:rPr>
          <w:rFonts w:cs="Times New Roman" w:hint="eastAsia"/>
          <w:bCs/>
          <w:color w:val="000000"/>
          <w:kern w:val="0"/>
          <w:szCs w:val="32"/>
        </w:rPr>
        <w:t>．</w:t>
      </w:r>
      <w:r w:rsidRPr="007C4164">
        <w:rPr>
          <w:rFonts w:cs="Times New Roman"/>
          <w:bCs/>
          <w:color w:val="000000"/>
          <w:kern w:val="0"/>
          <w:szCs w:val="32"/>
        </w:rPr>
        <w:t>指导实验室安全事故应急处置及事故原因调查；</w:t>
      </w:r>
    </w:p>
    <w:p w:rsidR="008B438F" w:rsidRPr="007C4164" w:rsidRDefault="001457D6" w:rsidP="007C4164">
      <w:pPr>
        <w:ind w:firstLineChars="200" w:firstLine="624"/>
        <w:rPr>
          <w:rFonts w:cs="Times New Roman"/>
          <w:bCs/>
          <w:color w:val="000000"/>
          <w:kern w:val="0"/>
          <w:szCs w:val="32"/>
        </w:rPr>
      </w:pPr>
      <w:r w:rsidRPr="007C4164">
        <w:rPr>
          <w:rFonts w:cs="Times New Roman"/>
          <w:bCs/>
          <w:color w:val="000000"/>
          <w:kern w:val="0"/>
          <w:szCs w:val="32"/>
        </w:rPr>
        <w:t>2</w:t>
      </w:r>
      <w:r w:rsidR="007C4164">
        <w:rPr>
          <w:rFonts w:cs="Times New Roman" w:hint="eastAsia"/>
          <w:bCs/>
          <w:color w:val="000000"/>
          <w:kern w:val="0"/>
          <w:szCs w:val="32"/>
        </w:rPr>
        <w:t>．</w:t>
      </w:r>
      <w:r w:rsidRPr="007C4164">
        <w:rPr>
          <w:rFonts w:cs="Times New Roman"/>
          <w:bCs/>
          <w:color w:val="000000"/>
          <w:kern w:val="0"/>
          <w:szCs w:val="32"/>
        </w:rPr>
        <w:t>指导和协助学校开展实验室安全教育培训、检查考核和应急演练工作。</w:t>
      </w:r>
    </w:p>
    <w:p w:rsidR="008B438F" w:rsidRPr="007C4164" w:rsidRDefault="008B438F" w:rsidP="0082483E">
      <w:pPr>
        <w:spacing w:afterLines="50"/>
        <w:jc w:val="center"/>
        <w:rPr>
          <w:rFonts w:eastAsia="黑体" w:cs="Times New Roman"/>
          <w:b/>
          <w:color w:val="000000"/>
          <w:kern w:val="0"/>
          <w:szCs w:val="32"/>
        </w:rPr>
        <w:pPrChange w:id="1" w:author="Windows 用户" w:date="2018-10-15T15:16:00Z">
          <w:pPr>
            <w:spacing w:afterLines="50"/>
            <w:jc w:val="center"/>
          </w:pPr>
        </w:pPrChange>
      </w:pPr>
    </w:p>
    <w:p w:rsidR="008B438F" w:rsidRPr="007C4164" w:rsidRDefault="001457D6" w:rsidP="007C4164">
      <w:pPr>
        <w:jc w:val="center"/>
        <w:rPr>
          <w:rFonts w:eastAsia="黑体" w:cs="Times New Roman"/>
          <w:color w:val="000000"/>
          <w:kern w:val="0"/>
          <w:szCs w:val="32"/>
        </w:rPr>
      </w:pPr>
      <w:r w:rsidRPr="007C4164">
        <w:rPr>
          <w:rFonts w:eastAsia="黑体" w:cs="Times New Roman"/>
          <w:color w:val="000000"/>
          <w:kern w:val="0"/>
          <w:szCs w:val="32"/>
        </w:rPr>
        <w:t>第四章</w:t>
      </w:r>
      <w:r w:rsidRPr="007C4164">
        <w:rPr>
          <w:rFonts w:eastAsia="黑体" w:cs="Times New Roman"/>
          <w:color w:val="000000"/>
          <w:kern w:val="0"/>
          <w:szCs w:val="32"/>
        </w:rPr>
        <w:t xml:space="preserve">  </w:t>
      </w:r>
      <w:r w:rsidRPr="007C4164">
        <w:rPr>
          <w:rFonts w:eastAsia="黑体" w:cs="Times New Roman"/>
          <w:color w:val="000000"/>
          <w:kern w:val="0"/>
          <w:szCs w:val="32"/>
        </w:rPr>
        <w:t>议事程序</w:t>
      </w:r>
    </w:p>
    <w:p w:rsidR="008B438F" w:rsidRPr="007C4164" w:rsidRDefault="001457D6" w:rsidP="007C4164">
      <w:pPr>
        <w:ind w:firstLineChars="200" w:firstLine="626"/>
        <w:rPr>
          <w:rFonts w:cs="Times New Roman"/>
          <w:color w:val="000000"/>
          <w:kern w:val="0"/>
          <w:szCs w:val="32"/>
        </w:rPr>
      </w:pPr>
      <w:r w:rsidRPr="007C4164">
        <w:rPr>
          <w:rFonts w:cs="Times New Roman"/>
          <w:b/>
          <w:color w:val="000000"/>
          <w:kern w:val="0"/>
          <w:szCs w:val="32"/>
        </w:rPr>
        <w:t>第十一条</w:t>
      </w:r>
      <w:r w:rsidRPr="007C4164">
        <w:rPr>
          <w:rFonts w:cs="Times New Roman"/>
          <w:color w:val="000000"/>
          <w:kern w:val="0"/>
          <w:szCs w:val="32"/>
        </w:rPr>
        <w:t xml:space="preserve"> </w:t>
      </w:r>
      <w:r w:rsidR="007C4164" w:rsidRPr="007C4164">
        <w:rPr>
          <w:rFonts w:cs="Times New Roman"/>
          <w:color w:val="000000"/>
          <w:kern w:val="0"/>
          <w:szCs w:val="32"/>
        </w:rPr>
        <w:t xml:space="preserve"> </w:t>
      </w:r>
      <w:r w:rsidRPr="007C4164">
        <w:rPr>
          <w:rFonts w:cs="Times New Roman"/>
          <w:bCs/>
          <w:color w:val="000000"/>
          <w:kern w:val="0"/>
          <w:szCs w:val="32"/>
        </w:rPr>
        <w:t>委员会议事采用全体会议和通讯评议两种方式，由主任委员根据审议内容决定会议方式。全体会议由主任委员召集并主持，通讯评议采用电子邮件方式进行。委员会全体会议原则上每年召开一次，因审议事项的需要，可由主任决定召开临时会议。</w:t>
      </w:r>
    </w:p>
    <w:p w:rsidR="008B438F" w:rsidRPr="007C4164" w:rsidRDefault="001457D6" w:rsidP="007C4164">
      <w:pPr>
        <w:ind w:firstLineChars="200" w:firstLine="626"/>
        <w:rPr>
          <w:rFonts w:cs="Times New Roman"/>
          <w:color w:val="000000"/>
          <w:kern w:val="0"/>
          <w:szCs w:val="32"/>
        </w:rPr>
      </w:pPr>
      <w:r w:rsidRPr="007C4164">
        <w:rPr>
          <w:rFonts w:cs="Times New Roman"/>
          <w:b/>
          <w:color w:val="000000"/>
          <w:kern w:val="0"/>
          <w:szCs w:val="32"/>
        </w:rPr>
        <w:t>第十二条</w:t>
      </w:r>
      <w:r w:rsidRPr="007C4164">
        <w:rPr>
          <w:rFonts w:cs="Times New Roman"/>
          <w:color w:val="000000"/>
          <w:kern w:val="0"/>
          <w:szCs w:val="32"/>
        </w:rPr>
        <w:t xml:space="preserve"> </w:t>
      </w:r>
      <w:r w:rsidR="007C4164" w:rsidRPr="007C4164">
        <w:rPr>
          <w:rFonts w:cs="Times New Roman"/>
          <w:color w:val="000000"/>
          <w:kern w:val="0"/>
          <w:szCs w:val="32"/>
        </w:rPr>
        <w:t xml:space="preserve"> </w:t>
      </w:r>
      <w:r w:rsidRPr="007C4164">
        <w:rPr>
          <w:rFonts w:cs="Times New Roman"/>
          <w:color w:val="000000"/>
          <w:kern w:val="0"/>
          <w:szCs w:val="32"/>
        </w:rPr>
        <w:t>委员会全体会议必须有</w:t>
      </w:r>
      <w:r w:rsidRPr="007C4164">
        <w:rPr>
          <w:rFonts w:cs="Times New Roman"/>
          <w:color w:val="000000"/>
          <w:kern w:val="0"/>
          <w:szCs w:val="32"/>
        </w:rPr>
        <w:t>2/3</w:t>
      </w:r>
      <w:r w:rsidRPr="007C4164">
        <w:rPr>
          <w:rFonts w:cs="Times New Roman"/>
          <w:color w:val="000000"/>
          <w:kern w:val="0"/>
          <w:szCs w:val="32"/>
        </w:rPr>
        <w:t>及以上委员到会方能举行。委员因故不能出席会议，须在会前请假，其意见可用书面形式表达。</w:t>
      </w:r>
    </w:p>
    <w:p w:rsidR="008B438F" w:rsidRPr="007C4164" w:rsidRDefault="001457D6" w:rsidP="007C4164">
      <w:pPr>
        <w:ind w:firstLineChars="200" w:firstLine="626"/>
        <w:rPr>
          <w:rFonts w:cs="Times New Roman"/>
          <w:b/>
          <w:color w:val="000000"/>
          <w:kern w:val="0"/>
          <w:szCs w:val="32"/>
        </w:rPr>
      </w:pPr>
      <w:r w:rsidRPr="007C4164">
        <w:rPr>
          <w:rFonts w:cs="Times New Roman"/>
          <w:b/>
          <w:color w:val="000000"/>
          <w:kern w:val="0"/>
          <w:szCs w:val="32"/>
        </w:rPr>
        <w:t>第十三条</w:t>
      </w:r>
      <w:r w:rsidRPr="007C4164">
        <w:rPr>
          <w:rFonts w:cs="Times New Roman"/>
          <w:b/>
          <w:color w:val="000000"/>
          <w:kern w:val="0"/>
          <w:szCs w:val="32"/>
        </w:rPr>
        <w:t xml:space="preserve"> </w:t>
      </w:r>
      <w:r w:rsidR="007C4164" w:rsidRPr="007C4164">
        <w:rPr>
          <w:rFonts w:cs="Times New Roman"/>
          <w:b/>
          <w:color w:val="000000"/>
          <w:kern w:val="0"/>
          <w:szCs w:val="32"/>
        </w:rPr>
        <w:t xml:space="preserve"> </w:t>
      </w:r>
      <w:r w:rsidRPr="007C4164">
        <w:rPr>
          <w:rFonts w:cs="Times New Roman"/>
          <w:color w:val="000000"/>
          <w:kern w:val="0"/>
          <w:szCs w:val="32"/>
        </w:rPr>
        <w:t>秘书单位应提前做好会议议题的收集工作，并提前</w:t>
      </w:r>
      <w:r w:rsidRPr="007C4164">
        <w:rPr>
          <w:rFonts w:cs="Times New Roman"/>
          <w:color w:val="000000"/>
          <w:kern w:val="0"/>
          <w:szCs w:val="32"/>
        </w:rPr>
        <w:t>3</w:t>
      </w:r>
      <w:r w:rsidRPr="007C4164">
        <w:rPr>
          <w:rFonts w:cs="Times New Roman"/>
          <w:color w:val="000000"/>
          <w:kern w:val="0"/>
          <w:szCs w:val="32"/>
        </w:rPr>
        <w:t>天将议题相关材料送达各委员会成员。</w:t>
      </w:r>
    </w:p>
    <w:p w:rsidR="008B438F" w:rsidRPr="007C4164" w:rsidRDefault="001457D6" w:rsidP="007C4164">
      <w:pPr>
        <w:ind w:firstLineChars="200" w:firstLine="626"/>
        <w:rPr>
          <w:rFonts w:cs="Times New Roman"/>
          <w:color w:val="000000"/>
          <w:kern w:val="0"/>
          <w:szCs w:val="32"/>
        </w:rPr>
      </w:pPr>
      <w:r w:rsidRPr="007C4164">
        <w:rPr>
          <w:rFonts w:cs="Times New Roman"/>
          <w:b/>
          <w:color w:val="000000"/>
          <w:kern w:val="0"/>
          <w:szCs w:val="32"/>
        </w:rPr>
        <w:t>第十四条</w:t>
      </w:r>
      <w:r w:rsidRPr="007C4164">
        <w:rPr>
          <w:rFonts w:cs="Times New Roman"/>
          <w:b/>
          <w:color w:val="000000"/>
          <w:kern w:val="0"/>
          <w:szCs w:val="32"/>
        </w:rPr>
        <w:t xml:space="preserve"> </w:t>
      </w:r>
      <w:r w:rsidR="007C4164" w:rsidRPr="007C4164">
        <w:rPr>
          <w:rFonts w:cs="Times New Roman"/>
          <w:b/>
          <w:color w:val="000000"/>
          <w:kern w:val="0"/>
          <w:szCs w:val="32"/>
        </w:rPr>
        <w:t xml:space="preserve"> </w:t>
      </w:r>
      <w:r w:rsidRPr="007C4164">
        <w:rPr>
          <w:rFonts w:cs="Times New Roman"/>
          <w:color w:val="000000"/>
          <w:kern w:val="0"/>
          <w:szCs w:val="32"/>
        </w:rPr>
        <w:t>对需要表决的议题，原则上应以全体会议的方式进行审议。会议应对所提交的议题进行充分讨论，表决中赞成票超过全体委员的半数为通过。未到会委员不能委托其他委员代为表决。</w:t>
      </w:r>
    </w:p>
    <w:p w:rsidR="008B438F" w:rsidRPr="007C4164" w:rsidRDefault="001457D6" w:rsidP="007C4164">
      <w:pPr>
        <w:ind w:firstLineChars="200" w:firstLine="624"/>
        <w:rPr>
          <w:rFonts w:cs="Times New Roman"/>
          <w:color w:val="000000"/>
          <w:kern w:val="0"/>
          <w:szCs w:val="32"/>
        </w:rPr>
      </w:pPr>
      <w:r w:rsidRPr="007C4164">
        <w:rPr>
          <w:rFonts w:cs="Times New Roman"/>
          <w:color w:val="000000"/>
          <w:kern w:val="0"/>
          <w:szCs w:val="32"/>
        </w:rPr>
        <w:t>会议决定多个事项时，应逐项表决。</w:t>
      </w:r>
    </w:p>
    <w:p w:rsidR="008B438F" w:rsidRPr="007C4164" w:rsidRDefault="001457D6" w:rsidP="007C4164">
      <w:pPr>
        <w:tabs>
          <w:tab w:val="left" w:pos="0"/>
        </w:tabs>
        <w:ind w:firstLineChars="200" w:firstLine="626"/>
        <w:rPr>
          <w:rFonts w:cs="Times New Roman"/>
          <w:color w:val="000000"/>
        </w:rPr>
      </w:pPr>
      <w:r w:rsidRPr="007C4164">
        <w:rPr>
          <w:rFonts w:cs="Times New Roman"/>
          <w:b/>
          <w:color w:val="000000"/>
          <w:kern w:val="0"/>
          <w:szCs w:val="32"/>
        </w:rPr>
        <w:t>第十五条</w:t>
      </w:r>
      <w:r w:rsidRPr="007C4164">
        <w:rPr>
          <w:rFonts w:cs="Times New Roman"/>
          <w:color w:val="000000"/>
          <w:kern w:val="0"/>
          <w:szCs w:val="32"/>
        </w:rPr>
        <w:t xml:space="preserve"> </w:t>
      </w:r>
      <w:r w:rsidR="007C4164" w:rsidRPr="007C4164">
        <w:rPr>
          <w:rFonts w:cs="Times New Roman"/>
          <w:color w:val="000000"/>
          <w:kern w:val="0"/>
          <w:szCs w:val="32"/>
        </w:rPr>
        <w:t xml:space="preserve"> </w:t>
      </w:r>
      <w:r w:rsidRPr="007C4164">
        <w:rPr>
          <w:rFonts w:cs="Times New Roman"/>
          <w:color w:val="000000"/>
          <w:kern w:val="0"/>
          <w:szCs w:val="32"/>
        </w:rPr>
        <w:t>委员会全体会议可以根据议题需要，邀请专家学者、职能部门、教师及学生代表列席会议。</w:t>
      </w:r>
    </w:p>
    <w:p w:rsidR="008B438F" w:rsidRPr="007C4164" w:rsidRDefault="001457D6" w:rsidP="007C4164">
      <w:pPr>
        <w:tabs>
          <w:tab w:val="left" w:pos="0"/>
        </w:tabs>
        <w:ind w:firstLineChars="200" w:firstLine="624"/>
        <w:rPr>
          <w:rFonts w:cs="Times New Roman"/>
          <w:color w:val="000000"/>
          <w:kern w:val="0"/>
          <w:szCs w:val="32"/>
        </w:rPr>
      </w:pPr>
      <w:r w:rsidRPr="007C4164">
        <w:rPr>
          <w:rFonts w:cs="Times New Roman"/>
          <w:color w:val="000000"/>
          <w:kern w:val="0"/>
          <w:szCs w:val="32"/>
        </w:rPr>
        <w:t>列席会议人员由主任确定。列席人员可根据需要参与讨论，但没有表决权。</w:t>
      </w:r>
    </w:p>
    <w:p w:rsidR="008B438F" w:rsidRPr="007C4164" w:rsidRDefault="001457D6" w:rsidP="007C4164">
      <w:pPr>
        <w:ind w:firstLineChars="200" w:firstLine="626"/>
        <w:rPr>
          <w:rFonts w:cs="Times New Roman"/>
          <w:color w:val="000000"/>
          <w:kern w:val="0"/>
          <w:szCs w:val="32"/>
        </w:rPr>
      </w:pPr>
      <w:r w:rsidRPr="007C4164">
        <w:rPr>
          <w:rFonts w:cs="Times New Roman"/>
          <w:b/>
          <w:color w:val="000000"/>
          <w:kern w:val="0"/>
          <w:szCs w:val="32"/>
        </w:rPr>
        <w:t>第十六条</w:t>
      </w:r>
      <w:r w:rsidRPr="007C4164">
        <w:rPr>
          <w:rFonts w:cs="Times New Roman"/>
          <w:b/>
          <w:color w:val="000000"/>
          <w:kern w:val="0"/>
          <w:szCs w:val="32"/>
        </w:rPr>
        <w:t xml:space="preserve"> </w:t>
      </w:r>
      <w:r w:rsidR="007C4164" w:rsidRPr="007C4164">
        <w:rPr>
          <w:rFonts w:cs="Times New Roman"/>
          <w:b/>
          <w:color w:val="000000"/>
          <w:kern w:val="0"/>
          <w:szCs w:val="32"/>
        </w:rPr>
        <w:t xml:space="preserve"> </w:t>
      </w:r>
      <w:r w:rsidRPr="007C4164">
        <w:rPr>
          <w:rFonts w:cs="Times New Roman"/>
          <w:color w:val="000000"/>
          <w:kern w:val="0"/>
          <w:szCs w:val="32"/>
        </w:rPr>
        <w:t>秘书单位收集的议题，如涉及实验室相关领域技术安全的重大事项，须经分委员会（专家小组）论证或评估后，再报委员会审议。</w:t>
      </w:r>
    </w:p>
    <w:p w:rsidR="008B438F" w:rsidRPr="007C4164" w:rsidRDefault="001457D6" w:rsidP="007C4164">
      <w:pPr>
        <w:ind w:firstLineChars="200" w:firstLine="626"/>
        <w:rPr>
          <w:rFonts w:cs="Times New Roman"/>
          <w:color w:val="000000"/>
          <w:kern w:val="0"/>
          <w:szCs w:val="32"/>
        </w:rPr>
      </w:pPr>
      <w:r w:rsidRPr="007C4164">
        <w:rPr>
          <w:rFonts w:cs="Times New Roman"/>
          <w:b/>
          <w:color w:val="000000"/>
          <w:kern w:val="0"/>
          <w:szCs w:val="32"/>
        </w:rPr>
        <w:t>第十七条</w:t>
      </w:r>
      <w:r w:rsidRPr="007C4164">
        <w:rPr>
          <w:rFonts w:cs="Times New Roman"/>
          <w:color w:val="000000"/>
          <w:kern w:val="0"/>
          <w:szCs w:val="32"/>
        </w:rPr>
        <w:t xml:space="preserve"> </w:t>
      </w:r>
      <w:r w:rsidR="007C4164" w:rsidRPr="007C4164">
        <w:rPr>
          <w:rFonts w:cs="Times New Roman"/>
          <w:color w:val="000000"/>
          <w:kern w:val="0"/>
          <w:szCs w:val="32"/>
        </w:rPr>
        <w:t xml:space="preserve"> </w:t>
      </w:r>
      <w:r w:rsidRPr="007C4164">
        <w:rPr>
          <w:rFonts w:cs="Times New Roman"/>
          <w:color w:val="000000"/>
          <w:kern w:val="0"/>
          <w:szCs w:val="32"/>
        </w:rPr>
        <w:t>委员会在讨论问题时，如遇意见分歧较大或有重要事实需进一步论证核查的，可暂缓作出决定，待对争议问题进行充分调研、论证后再次提交会议讨论。</w:t>
      </w:r>
    </w:p>
    <w:p w:rsidR="008B438F" w:rsidRPr="007C4164" w:rsidRDefault="001457D6" w:rsidP="007C4164">
      <w:pPr>
        <w:ind w:firstLineChars="200" w:firstLine="626"/>
        <w:rPr>
          <w:rFonts w:cs="Times New Roman"/>
          <w:color w:val="000000"/>
          <w:kern w:val="0"/>
          <w:szCs w:val="32"/>
        </w:rPr>
      </w:pPr>
      <w:r w:rsidRPr="007C4164">
        <w:rPr>
          <w:rFonts w:cs="Times New Roman"/>
          <w:b/>
          <w:color w:val="000000"/>
          <w:kern w:val="0"/>
          <w:szCs w:val="32"/>
        </w:rPr>
        <w:t>第十八条</w:t>
      </w:r>
      <w:r w:rsidRPr="007C4164">
        <w:rPr>
          <w:rFonts w:cs="Times New Roman"/>
          <w:color w:val="000000"/>
          <w:kern w:val="0"/>
          <w:szCs w:val="32"/>
        </w:rPr>
        <w:t xml:space="preserve"> </w:t>
      </w:r>
      <w:r w:rsidR="007C4164" w:rsidRPr="007C4164">
        <w:rPr>
          <w:rFonts w:cs="Times New Roman"/>
          <w:color w:val="000000"/>
          <w:kern w:val="0"/>
          <w:szCs w:val="32"/>
        </w:rPr>
        <w:t xml:space="preserve"> </w:t>
      </w:r>
      <w:r w:rsidRPr="007C4164">
        <w:rPr>
          <w:rFonts w:cs="Times New Roman"/>
          <w:color w:val="000000"/>
          <w:kern w:val="0"/>
          <w:szCs w:val="32"/>
        </w:rPr>
        <w:t>委员会全体会议应有详尽的会议记录，各项表决结果应由主持人当场宣布并由主任委员签名存档。全体会议和通讯评议应形成会议纪要。会议纪要由秘书单位负责起草，经主任委员审核后签发。</w:t>
      </w:r>
    </w:p>
    <w:p w:rsidR="008B438F" w:rsidRPr="007C4164" w:rsidRDefault="001457D6" w:rsidP="007C4164">
      <w:pPr>
        <w:ind w:firstLineChars="200" w:firstLine="626"/>
        <w:rPr>
          <w:rFonts w:cs="Times New Roman"/>
          <w:color w:val="000000"/>
          <w:kern w:val="0"/>
          <w:szCs w:val="32"/>
        </w:rPr>
      </w:pPr>
      <w:r w:rsidRPr="007C4164">
        <w:rPr>
          <w:rFonts w:cs="Times New Roman"/>
          <w:b/>
          <w:color w:val="000000"/>
          <w:kern w:val="0"/>
          <w:szCs w:val="32"/>
        </w:rPr>
        <w:t>第十九条</w:t>
      </w:r>
      <w:r w:rsidR="007C4164" w:rsidRPr="007C4164">
        <w:rPr>
          <w:rFonts w:cs="Times New Roman"/>
          <w:b/>
          <w:color w:val="000000"/>
          <w:kern w:val="0"/>
          <w:szCs w:val="32"/>
        </w:rPr>
        <w:t xml:space="preserve"> </w:t>
      </w:r>
      <w:r w:rsidRPr="007C4164">
        <w:rPr>
          <w:rFonts w:cs="Times New Roman"/>
          <w:color w:val="000000"/>
          <w:kern w:val="0"/>
          <w:szCs w:val="32"/>
        </w:rPr>
        <w:t xml:space="preserve"> </w:t>
      </w:r>
      <w:r w:rsidRPr="007C4164">
        <w:rPr>
          <w:rFonts w:cs="Times New Roman"/>
          <w:color w:val="000000"/>
          <w:kern w:val="0"/>
          <w:szCs w:val="32"/>
        </w:rPr>
        <w:t>学校实验室安全工作相关规章制度和应急预案的制订和修订，有重大安全风险的科研场地的建设、撤销与准入，较大及以上级别实验室安全事故的处置及责任认定，以及涉及实验室安全的其他重大事项，应经委员会审议后提交学校校长办公会或党委常委会决策。</w:t>
      </w:r>
    </w:p>
    <w:p w:rsidR="008B438F" w:rsidRPr="007C4164" w:rsidRDefault="001457D6" w:rsidP="007C4164">
      <w:pPr>
        <w:ind w:firstLineChars="200" w:firstLine="626"/>
        <w:rPr>
          <w:rFonts w:cs="Times New Roman"/>
          <w:color w:val="000000"/>
          <w:kern w:val="0"/>
          <w:szCs w:val="32"/>
        </w:rPr>
      </w:pPr>
      <w:r w:rsidRPr="007C4164">
        <w:rPr>
          <w:rFonts w:cs="Times New Roman"/>
          <w:b/>
          <w:color w:val="000000"/>
          <w:kern w:val="0"/>
          <w:szCs w:val="32"/>
        </w:rPr>
        <w:t>第二十条</w:t>
      </w:r>
      <w:r w:rsidRPr="007C4164">
        <w:rPr>
          <w:rFonts w:cs="Times New Roman"/>
          <w:color w:val="000000"/>
          <w:kern w:val="0"/>
          <w:szCs w:val="32"/>
        </w:rPr>
        <w:t xml:space="preserve"> </w:t>
      </w:r>
      <w:r w:rsidR="007C4164" w:rsidRPr="007C4164">
        <w:rPr>
          <w:rFonts w:cs="Times New Roman"/>
          <w:color w:val="000000"/>
          <w:kern w:val="0"/>
          <w:szCs w:val="32"/>
        </w:rPr>
        <w:t xml:space="preserve"> </w:t>
      </w:r>
      <w:r w:rsidRPr="007C4164">
        <w:rPr>
          <w:rFonts w:cs="Times New Roman"/>
          <w:color w:val="000000"/>
          <w:kern w:val="0"/>
          <w:szCs w:val="32"/>
        </w:rPr>
        <w:t>各分委员会（专家小组）根据其职责及实验室安全管理委员会的工作安排开展工作。分委员会（专家小组）对实验室安全涉及的重大专业技术事项进行安全性论证或评估时，应有</w:t>
      </w:r>
      <w:r w:rsidRPr="007C4164">
        <w:rPr>
          <w:rFonts w:cs="Times New Roman"/>
          <w:color w:val="000000"/>
          <w:kern w:val="0"/>
          <w:szCs w:val="32"/>
        </w:rPr>
        <w:t>2/3</w:t>
      </w:r>
      <w:r w:rsidRPr="007C4164">
        <w:rPr>
          <w:rFonts w:cs="Times New Roman"/>
          <w:color w:val="000000"/>
          <w:kern w:val="0"/>
          <w:szCs w:val="32"/>
        </w:rPr>
        <w:t>及以上委员（组员）参加方能进行。</w:t>
      </w:r>
    </w:p>
    <w:p w:rsidR="008B438F" w:rsidRPr="007C4164" w:rsidRDefault="001457D6" w:rsidP="007C4164">
      <w:pPr>
        <w:ind w:firstLineChars="200" w:firstLine="624"/>
        <w:rPr>
          <w:rFonts w:cs="Times New Roman"/>
          <w:color w:val="000000"/>
          <w:kern w:val="0"/>
          <w:szCs w:val="32"/>
        </w:rPr>
      </w:pPr>
      <w:r w:rsidRPr="007C4164">
        <w:rPr>
          <w:rFonts w:cs="Times New Roman"/>
          <w:bCs/>
          <w:color w:val="000000"/>
          <w:kern w:val="0"/>
          <w:szCs w:val="32"/>
        </w:rPr>
        <w:t>分委员会（专家小组）会议应形成详尽会议记录及论证报告，会议记录及论证报告应经</w:t>
      </w:r>
      <w:r w:rsidRPr="007C4164">
        <w:rPr>
          <w:rFonts w:cs="Times New Roman"/>
          <w:color w:val="000000"/>
          <w:kern w:val="0"/>
          <w:szCs w:val="32"/>
        </w:rPr>
        <w:t>主任委员（专家小组组长）审核、签名。</w:t>
      </w:r>
    </w:p>
    <w:p w:rsidR="008B438F" w:rsidRPr="007C4164" w:rsidRDefault="008B438F" w:rsidP="007C4164">
      <w:pPr>
        <w:rPr>
          <w:rFonts w:cs="Times New Roman"/>
          <w:color w:val="000000"/>
          <w:kern w:val="0"/>
          <w:szCs w:val="32"/>
        </w:rPr>
      </w:pPr>
    </w:p>
    <w:p w:rsidR="008B438F" w:rsidRPr="007C4164" w:rsidRDefault="001457D6" w:rsidP="007C4164">
      <w:pPr>
        <w:jc w:val="center"/>
        <w:rPr>
          <w:rFonts w:eastAsia="黑体" w:cs="Times New Roman"/>
          <w:color w:val="000000"/>
          <w:kern w:val="0"/>
          <w:szCs w:val="32"/>
        </w:rPr>
      </w:pPr>
      <w:r w:rsidRPr="007C4164">
        <w:rPr>
          <w:rFonts w:eastAsia="黑体" w:cs="Times New Roman"/>
          <w:color w:val="000000"/>
          <w:kern w:val="0"/>
          <w:szCs w:val="32"/>
        </w:rPr>
        <w:t>第五章</w:t>
      </w:r>
      <w:r w:rsidRPr="007C4164">
        <w:rPr>
          <w:rFonts w:eastAsia="黑体" w:cs="Times New Roman"/>
          <w:color w:val="000000"/>
          <w:kern w:val="0"/>
          <w:szCs w:val="32"/>
        </w:rPr>
        <w:t xml:space="preserve"> </w:t>
      </w:r>
      <w:r w:rsidRPr="007C4164">
        <w:rPr>
          <w:rFonts w:eastAsia="黑体" w:cs="Times New Roman"/>
          <w:color w:val="000000"/>
          <w:kern w:val="0"/>
          <w:szCs w:val="32"/>
        </w:rPr>
        <w:t>工作纪律</w:t>
      </w:r>
    </w:p>
    <w:p w:rsidR="008B438F" w:rsidRPr="007C4164" w:rsidRDefault="001457D6" w:rsidP="007C4164">
      <w:pPr>
        <w:ind w:firstLineChars="200" w:firstLine="626"/>
        <w:rPr>
          <w:rFonts w:cs="Times New Roman"/>
          <w:color w:val="000000"/>
          <w:kern w:val="0"/>
          <w:szCs w:val="32"/>
        </w:rPr>
      </w:pPr>
      <w:r w:rsidRPr="007C4164">
        <w:rPr>
          <w:rFonts w:cs="Times New Roman"/>
          <w:b/>
          <w:color w:val="000000"/>
          <w:kern w:val="0"/>
          <w:szCs w:val="32"/>
        </w:rPr>
        <w:t>第二十一条</w:t>
      </w:r>
      <w:r w:rsidRPr="007C4164">
        <w:rPr>
          <w:rFonts w:cs="Times New Roman"/>
          <w:color w:val="000000"/>
          <w:kern w:val="0"/>
          <w:szCs w:val="32"/>
        </w:rPr>
        <w:t xml:space="preserve"> </w:t>
      </w:r>
      <w:r w:rsidR="007C4164" w:rsidRPr="007C4164">
        <w:rPr>
          <w:rFonts w:cs="Times New Roman"/>
          <w:color w:val="000000"/>
          <w:kern w:val="0"/>
          <w:szCs w:val="32"/>
        </w:rPr>
        <w:t xml:space="preserve"> </w:t>
      </w:r>
      <w:r w:rsidRPr="007C4164">
        <w:rPr>
          <w:rFonts w:cs="Times New Roman"/>
          <w:color w:val="000000"/>
          <w:kern w:val="0"/>
          <w:szCs w:val="32"/>
        </w:rPr>
        <w:t>委员会委员及分委员会（专家小组）成员应：</w:t>
      </w:r>
    </w:p>
    <w:p w:rsidR="008B438F" w:rsidRPr="007C4164" w:rsidRDefault="001457D6" w:rsidP="007C4164">
      <w:pPr>
        <w:ind w:firstLineChars="200" w:firstLine="624"/>
        <w:rPr>
          <w:rFonts w:cs="Times New Roman"/>
          <w:color w:val="000000"/>
          <w:kern w:val="0"/>
          <w:szCs w:val="32"/>
        </w:rPr>
      </w:pPr>
      <w:r w:rsidRPr="007C4164">
        <w:rPr>
          <w:rFonts w:cs="Times New Roman"/>
          <w:color w:val="000000"/>
          <w:kern w:val="0"/>
          <w:szCs w:val="32"/>
        </w:rPr>
        <w:t>（一）遵守国家相关法律法规和规章，以及学校的各项规章、制度；</w:t>
      </w:r>
    </w:p>
    <w:p w:rsidR="008B438F" w:rsidRPr="007C4164" w:rsidRDefault="001457D6" w:rsidP="007C4164">
      <w:pPr>
        <w:ind w:firstLineChars="200" w:firstLine="624"/>
        <w:rPr>
          <w:rFonts w:cs="Times New Roman"/>
          <w:color w:val="000000"/>
          <w:kern w:val="0"/>
          <w:szCs w:val="32"/>
        </w:rPr>
      </w:pPr>
      <w:r w:rsidRPr="007C4164">
        <w:rPr>
          <w:rFonts w:cs="Times New Roman"/>
          <w:color w:val="000000"/>
          <w:kern w:val="0"/>
          <w:szCs w:val="32"/>
        </w:rPr>
        <w:t>（二）本着对学校高度负责的精神，坚持原则、实事求是、客观公正地履行职责；</w:t>
      </w:r>
    </w:p>
    <w:p w:rsidR="008B438F" w:rsidRPr="007C4164" w:rsidRDefault="001457D6" w:rsidP="007C4164">
      <w:pPr>
        <w:ind w:firstLineChars="200" w:firstLine="624"/>
        <w:rPr>
          <w:rFonts w:cs="Times New Roman"/>
          <w:color w:val="000000"/>
          <w:kern w:val="0"/>
          <w:szCs w:val="32"/>
        </w:rPr>
      </w:pPr>
      <w:r w:rsidRPr="007C4164">
        <w:rPr>
          <w:rFonts w:cs="Times New Roman"/>
          <w:color w:val="000000"/>
          <w:kern w:val="0"/>
          <w:szCs w:val="32"/>
        </w:rPr>
        <w:t>（三）遵守保密制度，维护委员会及分委员会（专家小组）的权威和审议的严肃性，未经授权，不得泄露会议讨论内容和过程</w:t>
      </w:r>
      <w:r w:rsidRPr="007C4164">
        <w:rPr>
          <w:rFonts w:cs="Times New Roman"/>
          <w:color w:val="000000"/>
          <w:kern w:val="0"/>
          <w:szCs w:val="32"/>
        </w:rPr>
        <w:t>;</w:t>
      </w:r>
    </w:p>
    <w:p w:rsidR="008B438F" w:rsidRPr="007C4164" w:rsidRDefault="001457D6" w:rsidP="007C4164">
      <w:pPr>
        <w:ind w:firstLineChars="200" w:firstLine="624"/>
        <w:rPr>
          <w:rFonts w:cs="Times New Roman"/>
          <w:color w:val="000000"/>
          <w:kern w:val="0"/>
          <w:szCs w:val="32"/>
        </w:rPr>
      </w:pPr>
      <w:r w:rsidRPr="007C4164">
        <w:rPr>
          <w:rFonts w:cs="Times New Roman"/>
          <w:color w:val="000000"/>
          <w:kern w:val="0"/>
          <w:szCs w:val="32"/>
        </w:rPr>
        <w:t>（四）勤勉尽职，积极参加委员会及分委员会（专家小组）有关活动。</w:t>
      </w:r>
    </w:p>
    <w:p w:rsidR="008B438F" w:rsidRPr="007C4164" w:rsidRDefault="001457D6" w:rsidP="007C4164">
      <w:pPr>
        <w:pStyle w:val="1"/>
        <w:ind w:firstLine="626"/>
        <w:rPr>
          <w:rFonts w:cs="Times New Roman"/>
          <w:snapToGrid w:val="0"/>
          <w:color w:val="000000"/>
          <w:kern w:val="0"/>
          <w:szCs w:val="32"/>
        </w:rPr>
      </w:pPr>
      <w:r w:rsidRPr="007C4164">
        <w:rPr>
          <w:rFonts w:cs="Times New Roman"/>
          <w:b/>
          <w:color w:val="000000"/>
          <w:szCs w:val="32"/>
        </w:rPr>
        <w:t>第二十二条</w:t>
      </w:r>
      <w:r w:rsidRPr="007C4164">
        <w:rPr>
          <w:rFonts w:cs="Times New Roman"/>
          <w:color w:val="000000"/>
          <w:kern w:val="0"/>
          <w:szCs w:val="32"/>
        </w:rPr>
        <w:t xml:space="preserve"> </w:t>
      </w:r>
      <w:r w:rsidR="007C4164" w:rsidRPr="007C4164">
        <w:rPr>
          <w:rFonts w:cs="Times New Roman"/>
          <w:color w:val="000000"/>
          <w:kern w:val="0"/>
          <w:szCs w:val="32"/>
        </w:rPr>
        <w:t xml:space="preserve"> </w:t>
      </w:r>
      <w:r w:rsidRPr="007C4164">
        <w:rPr>
          <w:rFonts w:cs="Times New Roman"/>
          <w:color w:val="000000"/>
          <w:kern w:val="0"/>
          <w:szCs w:val="32"/>
        </w:rPr>
        <w:t>委员会委员及分委员会（专家小组）成员</w:t>
      </w:r>
      <w:r w:rsidRPr="007C4164">
        <w:rPr>
          <w:rFonts w:cs="Times New Roman"/>
          <w:snapToGrid w:val="0"/>
          <w:color w:val="000000"/>
          <w:kern w:val="0"/>
          <w:szCs w:val="32"/>
        </w:rPr>
        <w:t>审议或者决定的事项与本人及其配偶、直系亲属有利害关系的，或存在可能影响评审工作公平公正情形的，本人应当主动回避。未主动回避的，由</w:t>
      </w:r>
      <w:r w:rsidRPr="007C4164">
        <w:rPr>
          <w:rFonts w:cs="Times New Roman"/>
          <w:color w:val="000000"/>
          <w:kern w:val="0"/>
          <w:szCs w:val="32"/>
        </w:rPr>
        <w:t>委员会</w:t>
      </w:r>
      <w:r w:rsidRPr="007C4164">
        <w:rPr>
          <w:rFonts w:cs="Times New Roman"/>
          <w:snapToGrid w:val="0"/>
          <w:color w:val="000000"/>
          <w:kern w:val="0"/>
          <w:szCs w:val="32"/>
        </w:rPr>
        <w:t>主任（专家小组组长）要求其回避。</w:t>
      </w:r>
    </w:p>
    <w:p w:rsidR="008B438F" w:rsidRPr="007C4164" w:rsidRDefault="001457D6" w:rsidP="007C4164">
      <w:pPr>
        <w:topLinePunct/>
        <w:ind w:firstLineChars="200" w:firstLine="626"/>
        <w:rPr>
          <w:rFonts w:cs="Times New Roman"/>
          <w:color w:val="000000"/>
          <w:szCs w:val="32"/>
        </w:rPr>
      </w:pPr>
      <w:r w:rsidRPr="007C4164">
        <w:rPr>
          <w:rFonts w:cs="Times New Roman"/>
          <w:b/>
          <w:color w:val="000000"/>
          <w:szCs w:val="32"/>
        </w:rPr>
        <w:t>第二十三条</w:t>
      </w:r>
      <w:r w:rsidRPr="007C4164">
        <w:rPr>
          <w:rFonts w:cs="Times New Roman"/>
          <w:color w:val="000000"/>
          <w:kern w:val="0"/>
          <w:szCs w:val="32"/>
        </w:rPr>
        <w:t xml:space="preserve"> </w:t>
      </w:r>
      <w:r w:rsidR="007C4164" w:rsidRPr="007C4164">
        <w:rPr>
          <w:rFonts w:cs="Times New Roman"/>
          <w:color w:val="000000"/>
          <w:kern w:val="0"/>
          <w:szCs w:val="32"/>
        </w:rPr>
        <w:t xml:space="preserve"> </w:t>
      </w:r>
      <w:r w:rsidRPr="007C4164">
        <w:rPr>
          <w:rFonts w:cs="Times New Roman"/>
          <w:color w:val="000000"/>
          <w:kern w:val="0"/>
          <w:szCs w:val="32"/>
        </w:rPr>
        <w:t>委员会委员及分委员会（专家小组）成员</w:t>
      </w:r>
      <w:r w:rsidRPr="007C4164">
        <w:rPr>
          <w:rFonts w:cs="Times New Roman"/>
          <w:color w:val="000000"/>
          <w:szCs w:val="32"/>
        </w:rPr>
        <w:t>应认真履行职责，严格遵守工作纪律，因违反本规则，造成重要影响和学校损失的，由纪检监察部门依法依规追究有关人员责任。涉嫌犯罪的，移送国家有关机关处理。</w:t>
      </w:r>
    </w:p>
    <w:p w:rsidR="007C4164" w:rsidRPr="007C4164" w:rsidRDefault="007C4164" w:rsidP="007C4164">
      <w:pPr>
        <w:topLinePunct/>
        <w:ind w:firstLineChars="200" w:firstLine="624"/>
        <w:rPr>
          <w:rFonts w:cs="Times New Roman"/>
          <w:color w:val="000000"/>
          <w:kern w:val="0"/>
          <w:szCs w:val="32"/>
        </w:rPr>
      </w:pPr>
    </w:p>
    <w:p w:rsidR="008B438F" w:rsidRPr="007C4164" w:rsidRDefault="001457D6" w:rsidP="007C4164">
      <w:pPr>
        <w:jc w:val="center"/>
        <w:rPr>
          <w:rFonts w:eastAsia="黑体" w:cs="Times New Roman"/>
          <w:color w:val="000000"/>
          <w:kern w:val="0"/>
          <w:szCs w:val="32"/>
        </w:rPr>
      </w:pPr>
      <w:r w:rsidRPr="007C4164">
        <w:rPr>
          <w:rFonts w:eastAsia="黑体" w:cs="Times New Roman"/>
          <w:color w:val="000000"/>
          <w:kern w:val="0"/>
          <w:szCs w:val="32"/>
        </w:rPr>
        <w:t>第六章</w:t>
      </w:r>
      <w:r w:rsidRPr="007C4164">
        <w:rPr>
          <w:rFonts w:eastAsia="黑体" w:cs="Times New Roman"/>
          <w:color w:val="000000"/>
          <w:kern w:val="0"/>
          <w:szCs w:val="32"/>
        </w:rPr>
        <w:t xml:space="preserve">  </w:t>
      </w:r>
      <w:r w:rsidRPr="007C4164">
        <w:rPr>
          <w:rFonts w:eastAsia="黑体" w:cs="Times New Roman"/>
          <w:color w:val="000000"/>
          <w:kern w:val="0"/>
          <w:szCs w:val="32"/>
        </w:rPr>
        <w:t>附</w:t>
      </w:r>
      <w:r w:rsidRPr="007C4164">
        <w:rPr>
          <w:rFonts w:eastAsia="黑体" w:cs="Times New Roman"/>
          <w:color w:val="000000"/>
          <w:kern w:val="0"/>
          <w:szCs w:val="32"/>
        </w:rPr>
        <w:t xml:space="preserve">  </w:t>
      </w:r>
      <w:r w:rsidRPr="007C4164">
        <w:rPr>
          <w:rFonts w:eastAsia="黑体" w:cs="Times New Roman"/>
          <w:color w:val="000000"/>
          <w:kern w:val="0"/>
          <w:szCs w:val="32"/>
        </w:rPr>
        <w:t>则</w:t>
      </w:r>
    </w:p>
    <w:p w:rsidR="008B438F" w:rsidRPr="007C4164" w:rsidRDefault="001457D6" w:rsidP="007C4164">
      <w:pPr>
        <w:ind w:firstLineChars="200" w:firstLine="626"/>
        <w:rPr>
          <w:rFonts w:cs="Times New Roman"/>
          <w:color w:val="000000"/>
          <w:kern w:val="0"/>
          <w:szCs w:val="32"/>
        </w:rPr>
      </w:pPr>
      <w:r w:rsidRPr="007C4164">
        <w:rPr>
          <w:rFonts w:cs="Times New Roman"/>
          <w:b/>
          <w:color w:val="000000"/>
          <w:kern w:val="0"/>
          <w:szCs w:val="32"/>
        </w:rPr>
        <w:t>第二十四条</w:t>
      </w:r>
      <w:r w:rsidR="00AC0201" w:rsidRPr="007C4164">
        <w:rPr>
          <w:rFonts w:cs="Times New Roman"/>
          <w:b/>
          <w:color w:val="000000"/>
          <w:kern w:val="0"/>
          <w:szCs w:val="32"/>
        </w:rPr>
        <w:t xml:space="preserve">  </w:t>
      </w:r>
      <w:r w:rsidR="00AC0201" w:rsidRPr="007C4164">
        <w:rPr>
          <w:rFonts w:cs="Times New Roman"/>
          <w:color w:val="000000"/>
          <w:kern w:val="0"/>
          <w:szCs w:val="32"/>
        </w:rPr>
        <w:t>本议事规则由设备与实验室管理处负责解释。</w:t>
      </w:r>
    </w:p>
    <w:p w:rsidR="008B438F" w:rsidRPr="007C4164" w:rsidRDefault="001457D6" w:rsidP="007C4164">
      <w:pPr>
        <w:ind w:firstLineChars="200" w:firstLine="626"/>
        <w:rPr>
          <w:rFonts w:cs="Times New Roman"/>
          <w:color w:val="000000"/>
          <w:kern w:val="0"/>
          <w:szCs w:val="32"/>
        </w:rPr>
      </w:pPr>
      <w:r w:rsidRPr="007C4164">
        <w:rPr>
          <w:rFonts w:cs="Times New Roman"/>
          <w:b/>
          <w:color w:val="000000"/>
          <w:kern w:val="0"/>
          <w:szCs w:val="32"/>
        </w:rPr>
        <w:t>第二十五条</w:t>
      </w:r>
      <w:r w:rsidR="00AC0201" w:rsidRPr="007C4164">
        <w:rPr>
          <w:rFonts w:cs="Times New Roman"/>
          <w:b/>
          <w:color w:val="000000"/>
          <w:kern w:val="0"/>
          <w:szCs w:val="32"/>
        </w:rPr>
        <w:t xml:space="preserve">  </w:t>
      </w:r>
      <w:r w:rsidR="00AC0201" w:rsidRPr="007C4164">
        <w:rPr>
          <w:rFonts w:cs="Times New Roman"/>
          <w:color w:val="000000"/>
          <w:kern w:val="0"/>
          <w:szCs w:val="32"/>
        </w:rPr>
        <w:t>本规则自发布之日起施行。</w:t>
      </w:r>
    </w:p>
    <w:p w:rsidR="007C4164" w:rsidRDefault="007C4164" w:rsidP="007C4164">
      <w:pPr>
        <w:rPr>
          <w:rFonts w:eastAsia="黑体" w:cs="Times New Roman"/>
        </w:rPr>
        <w:sectPr w:rsidR="007C4164">
          <w:footerReference w:type="even" r:id="rId9"/>
          <w:footerReference w:type="default" r:id="rId10"/>
          <w:footnotePr>
            <w:numFmt w:val="decimalEnclosedCircleChinese"/>
            <w:numRestart w:val="eachPage"/>
          </w:footnotePr>
          <w:pgSz w:w="11906" w:h="16838"/>
          <w:pgMar w:top="2098" w:right="1588" w:bottom="2041" w:left="1588" w:header="851" w:footer="1644" w:gutter="0"/>
          <w:cols w:sep="1" w:space="425"/>
          <w:docGrid w:type="linesAndChars" w:linePitch="577" w:charSpace="-1683"/>
        </w:sectPr>
      </w:pPr>
    </w:p>
    <w:p w:rsidR="008B438F" w:rsidRPr="007C4164" w:rsidRDefault="008B438F" w:rsidP="007C4164">
      <w:pPr>
        <w:rPr>
          <w:rFonts w:eastAsia="黑体" w:cs="Times New Roman"/>
        </w:rPr>
      </w:pPr>
    </w:p>
    <w:p w:rsidR="008B438F" w:rsidRPr="007C4164" w:rsidRDefault="008B438F" w:rsidP="007C4164">
      <w:pPr>
        <w:rPr>
          <w:rFonts w:cs="Times New Roman"/>
        </w:rPr>
      </w:pPr>
    </w:p>
    <w:p w:rsidR="008B438F" w:rsidRPr="007C4164" w:rsidRDefault="008B438F" w:rsidP="007C4164">
      <w:pPr>
        <w:rPr>
          <w:rFonts w:cs="Times New Roman"/>
        </w:rPr>
      </w:pPr>
    </w:p>
    <w:p w:rsidR="008B438F" w:rsidRPr="007C4164" w:rsidRDefault="008B438F" w:rsidP="007C4164">
      <w:pPr>
        <w:rPr>
          <w:rFonts w:cs="Times New Roman"/>
        </w:rPr>
      </w:pPr>
    </w:p>
    <w:p w:rsidR="008B438F" w:rsidRDefault="008B438F" w:rsidP="007C4164">
      <w:pPr>
        <w:rPr>
          <w:rFonts w:cs="Times New Roman"/>
        </w:rPr>
      </w:pPr>
    </w:p>
    <w:p w:rsidR="007C4164" w:rsidRDefault="007C4164" w:rsidP="007C4164">
      <w:pPr>
        <w:rPr>
          <w:rFonts w:cs="Times New Roman"/>
        </w:rPr>
      </w:pPr>
    </w:p>
    <w:p w:rsidR="007C4164" w:rsidRDefault="007C4164" w:rsidP="007C4164">
      <w:pPr>
        <w:rPr>
          <w:rFonts w:cs="Times New Roman"/>
        </w:rPr>
      </w:pPr>
    </w:p>
    <w:p w:rsidR="007C4164" w:rsidRDefault="007C4164" w:rsidP="007C4164">
      <w:pPr>
        <w:rPr>
          <w:rFonts w:cs="Times New Roman"/>
        </w:rPr>
      </w:pPr>
    </w:p>
    <w:p w:rsidR="007C4164" w:rsidRDefault="007C4164" w:rsidP="007C4164">
      <w:pPr>
        <w:rPr>
          <w:rFonts w:cs="Times New Roman"/>
        </w:rPr>
      </w:pPr>
    </w:p>
    <w:p w:rsidR="007C4164" w:rsidRPr="007C4164" w:rsidRDefault="007C4164" w:rsidP="007C4164">
      <w:pPr>
        <w:rPr>
          <w:rFonts w:cs="Times New Roman"/>
        </w:rPr>
      </w:pPr>
    </w:p>
    <w:p w:rsidR="008B438F" w:rsidRPr="007C4164" w:rsidRDefault="008B438F" w:rsidP="007C4164">
      <w:pPr>
        <w:rPr>
          <w:rFonts w:cs="Times New Roman"/>
        </w:rPr>
      </w:pPr>
    </w:p>
    <w:p w:rsidR="008B438F" w:rsidRPr="007C4164" w:rsidRDefault="008B438F" w:rsidP="007C4164">
      <w:pPr>
        <w:rPr>
          <w:rFonts w:cs="Times New Roman"/>
        </w:rPr>
      </w:pPr>
    </w:p>
    <w:p w:rsidR="008B438F" w:rsidRPr="007C4164" w:rsidRDefault="008B438F" w:rsidP="007C4164">
      <w:pPr>
        <w:rPr>
          <w:rFonts w:cs="Times New Roman"/>
        </w:rPr>
      </w:pPr>
    </w:p>
    <w:p w:rsidR="008B438F" w:rsidRPr="007C4164" w:rsidRDefault="008B438F" w:rsidP="007C4164">
      <w:pPr>
        <w:rPr>
          <w:rFonts w:cs="Times New Roman"/>
        </w:rPr>
      </w:pPr>
    </w:p>
    <w:p w:rsidR="008B438F" w:rsidRPr="007C4164" w:rsidRDefault="008B438F" w:rsidP="007C4164">
      <w:pPr>
        <w:rPr>
          <w:rFonts w:cs="Times New Roman"/>
        </w:rPr>
      </w:pPr>
    </w:p>
    <w:p w:rsidR="008B438F" w:rsidRPr="007C4164" w:rsidRDefault="008B438F" w:rsidP="007C4164">
      <w:pPr>
        <w:rPr>
          <w:rFonts w:cs="Times New Roman"/>
        </w:rPr>
      </w:pPr>
    </w:p>
    <w:p w:rsidR="008B438F" w:rsidRPr="007C4164" w:rsidRDefault="008B438F" w:rsidP="007C4164">
      <w:pPr>
        <w:rPr>
          <w:rFonts w:cs="Times New Roman"/>
        </w:rPr>
      </w:pPr>
    </w:p>
    <w:p w:rsidR="008B438F" w:rsidRPr="007C4164" w:rsidRDefault="008B438F" w:rsidP="007C4164">
      <w:pPr>
        <w:rPr>
          <w:rFonts w:cs="Times New Roman"/>
        </w:rPr>
      </w:pPr>
    </w:p>
    <w:p w:rsidR="008B438F" w:rsidRPr="007C4164" w:rsidRDefault="008B438F" w:rsidP="007C4164">
      <w:pPr>
        <w:rPr>
          <w:rFonts w:cs="Times New Roman"/>
        </w:rPr>
      </w:pPr>
    </w:p>
    <w:p w:rsidR="008B438F" w:rsidRPr="007C4164" w:rsidRDefault="008B438F" w:rsidP="007C4164">
      <w:pPr>
        <w:rPr>
          <w:rFonts w:cs="Times New Roman"/>
        </w:rPr>
      </w:pPr>
    </w:p>
    <w:p w:rsidR="008B438F" w:rsidRPr="007C4164" w:rsidRDefault="008B438F" w:rsidP="007C4164">
      <w:pPr>
        <w:rPr>
          <w:rFonts w:cs="Times New Roman"/>
        </w:rPr>
      </w:pPr>
    </w:p>
    <w:p w:rsidR="008B438F" w:rsidRPr="007C4164" w:rsidRDefault="008B438F" w:rsidP="007C4164">
      <w:pPr>
        <w:ind w:firstLine="645"/>
        <w:jc w:val="right"/>
        <w:rPr>
          <w:rFonts w:cs="Times New Roman"/>
          <w:szCs w:val="32"/>
        </w:rPr>
      </w:pPr>
      <w:bookmarkStart w:id="2" w:name="OLE_LINK1"/>
      <w:bookmarkStart w:id="3" w:name="OLE_LINK2"/>
    </w:p>
    <w:p w:rsidR="008B438F" w:rsidRPr="007C4164" w:rsidRDefault="001457D6" w:rsidP="007C4164">
      <w:pPr>
        <w:pBdr>
          <w:top w:val="single" w:sz="4" w:space="0" w:color="auto"/>
          <w:bottom w:val="single" w:sz="4" w:space="1" w:color="auto"/>
          <w:between w:val="single" w:sz="4" w:space="1" w:color="auto"/>
        </w:pBdr>
        <w:ind w:firstLineChars="100" w:firstLine="272"/>
        <w:rPr>
          <w:rFonts w:eastAsia="黑体" w:cs="Times New Roman"/>
        </w:rPr>
      </w:pPr>
      <w:r w:rsidRPr="007C4164">
        <w:rPr>
          <w:rFonts w:cs="Times New Roman"/>
          <w:sz w:val="28"/>
          <w:szCs w:val="28"/>
        </w:rPr>
        <w:t>中山大学校长办公室</w:t>
      </w:r>
      <w:r w:rsidRPr="007C4164">
        <w:rPr>
          <w:rFonts w:cs="Times New Roman"/>
          <w:sz w:val="28"/>
          <w:szCs w:val="28"/>
        </w:rPr>
        <w:t xml:space="preserve">                       </w:t>
      </w:r>
      <w:r w:rsidR="00075F10" w:rsidRPr="007C4164">
        <w:rPr>
          <w:rFonts w:cs="Times New Roman"/>
          <w:sz w:val="28"/>
          <w:szCs w:val="28"/>
        </w:rPr>
        <w:t>2018</w:t>
      </w:r>
      <w:r w:rsidR="00075F10" w:rsidRPr="007C4164">
        <w:rPr>
          <w:rFonts w:cs="Times New Roman"/>
          <w:sz w:val="28"/>
          <w:szCs w:val="28"/>
        </w:rPr>
        <w:t>年</w:t>
      </w:r>
      <w:r w:rsidR="00075F10" w:rsidRPr="007C4164">
        <w:rPr>
          <w:rFonts w:cs="Times New Roman"/>
          <w:sz w:val="28"/>
          <w:szCs w:val="28"/>
        </w:rPr>
        <w:t>9</w:t>
      </w:r>
      <w:r w:rsidR="00075F10" w:rsidRPr="007C4164">
        <w:rPr>
          <w:rFonts w:cs="Times New Roman"/>
          <w:sz w:val="28"/>
          <w:szCs w:val="28"/>
        </w:rPr>
        <w:t>月</w:t>
      </w:r>
      <w:r w:rsidR="00075F10" w:rsidRPr="007C4164">
        <w:rPr>
          <w:rFonts w:cs="Times New Roman"/>
          <w:sz w:val="28"/>
          <w:szCs w:val="28"/>
        </w:rPr>
        <w:t>26</w:t>
      </w:r>
      <w:r w:rsidRPr="007C4164">
        <w:rPr>
          <w:rFonts w:cs="Times New Roman"/>
          <w:sz w:val="28"/>
          <w:szCs w:val="28"/>
        </w:rPr>
        <w:t>日印发</w:t>
      </w:r>
      <w:bookmarkEnd w:id="2"/>
      <w:bookmarkEnd w:id="3"/>
    </w:p>
    <w:sectPr w:rsidR="008B438F" w:rsidRPr="007C4164" w:rsidSect="007C4164">
      <w:footnotePr>
        <w:numFmt w:val="decimalEnclosedCircleChinese"/>
        <w:numRestart w:val="eachPage"/>
      </w:footnotePr>
      <w:pgSz w:w="11906" w:h="16838"/>
      <w:pgMar w:top="2098" w:right="1588" w:bottom="2041" w:left="1588" w:header="851" w:footer="1644" w:gutter="0"/>
      <w:cols w:sep="1" w:space="425"/>
      <w:titlePg/>
      <w:docGrid w:type="linesAndChars" w:linePitch="577" w:charSpace="-1683"/>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149E" w:rsidRDefault="00C4149E">
      <w:pPr>
        <w:spacing w:line="240" w:lineRule="auto"/>
      </w:pPr>
      <w:r>
        <w:separator/>
      </w:r>
    </w:p>
  </w:endnote>
  <w:endnote w:type="continuationSeparator" w:id="0">
    <w:p w:rsidR="00C4149E" w:rsidRDefault="00C4149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embedRegular r:id="rId1" w:subsetted="1" w:fontKey="{1E9499F6-0E31-46A4-BD7C-8EF3D0FCB3D5}"/>
    <w:embedBold r:id="rId2" w:subsetted="1" w:fontKey="{273C495E-72DF-44A1-9FCA-663AF84654E7}"/>
  </w:font>
  <w:font w:name="Calibri">
    <w:panose1 w:val="020F0502020204030204"/>
    <w:charset w:val="00"/>
    <w:family w:val="swiss"/>
    <w:pitch w:val="variable"/>
    <w:sig w:usb0="E00002FF" w:usb1="4000ACFF" w:usb2="00000001" w:usb3="00000000" w:csb0="0000019F" w:csb1="00000000"/>
    <w:embedRegular r:id="rId3" w:fontKey="{C07C2A0D-5E26-4083-B3B1-45AECF16A036}"/>
  </w:font>
  <w:font w:name="黑体">
    <w:altName w:val="SimHei"/>
    <w:panose1 w:val="02010609060101010101"/>
    <w:charset w:val="86"/>
    <w:family w:val="modern"/>
    <w:pitch w:val="fixed"/>
    <w:sig w:usb0="800002BF" w:usb1="38CF7CFA" w:usb2="00000016" w:usb3="00000000" w:csb0="00040001" w:csb1="00000000"/>
    <w:embedRegular r:id="rId4" w:subsetted="1" w:fontKey="{41024C57-89B6-4B4B-801D-6DAA049EC7C7}"/>
  </w:font>
  <w:font w:name="方正小标宋简体">
    <w:panose1 w:val="02010601030101010101"/>
    <w:charset w:val="86"/>
    <w:family w:val="script"/>
    <w:pitch w:val="fixed"/>
    <w:sig w:usb0="00000001" w:usb1="080E0000" w:usb2="00000010" w:usb3="00000000" w:csb0="00040000" w:csb1="00000000"/>
    <w:embedRegular r:id="rId5" w:subsetted="1" w:fontKey="{749A38E5-86DB-46B9-BDA3-675CCF5AB57F}"/>
  </w:font>
  <w:font w:name="Cambria">
    <w:panose1 w:val="02040503050406030204"/>
    <w:charset w:val="00"/>
    <w:family w:val="roman"/>
    <w:pitch w:val="variable"/>
    <w:sig w:usb0="E00002FF" w:usb1="400004FF" w:usb2="00000000" w:usb3="00000000" w:csb0="0000019F" w:csb1="00000000"/>
    <w:embedRegular r:id="rId6" w:fontKey="{1BBE87B9-ACF4-4AA5-81CB-3A0D98F8A92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7406209"/>
    </w:sdtPr>
    <w:sdtEndPr>
      <w:rPr>
        <w:rFonts w:ascii="Times New Roman" w:hAnsi="Times New Roman" w:cs="Times New Roman"/>
        <w:sz w:val="28"/>
        <w:szCs w:val="28"/>
      </w:rPr>
    </w:sdtEndPr>
    <w:sdtContent>
      <w:p w:rsidR="008B438F" w:rsidRDefault="001457D6">
        <w:pPr>
          <w:pStyle w:val="a6"/>
          <w:ind w:firstLineChars="200" w:firstLine="360"/>
          <w:rPr>
            <w:rFonts w:ascii="Times New Roman" w:hAnsi="Times New Roman" w:cs="Times New Roman"/>
            <w:sz w:val="28"/>
            <w:szCs w:val="28"/>
          </w:rPr>
        </w:pPr>
        <w:r>
          <w:rPr>
            <w:rFonts w:ascii="Times New Roman" w:hAnsi="Times New Roman" w:cs="Times New Roman"/>
            <w:sz w:val="28"/>
            <w:szCs w:val="28"/>
          </w:rPr>
          <w:t>—</w:t>
        </w:r>
        <w:r w:rsidR="00CB17A6">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sidR="00CB17A6">
          <w:rPr>
            <w:rFonts w:ascii="Times New Roman" w:hAnsi="Times New Roman" w:cs="Times New Roman"/>
            <w:sz w:val="28"/>
            <w:szCs w:val="28"/>
          </w:rPr>
          <w:fldChar w:fldCharType="separate"/>
        </w:r>
        <w:r w:rsidR="0082483E" w:rsidRPr="0082483E">
          <w:rPr>
            <w:rFonts w:ascii="Times New Roman" w:hAnsi="Times New Roman" w:cs="Times New Roman"/>
            <w:noProof/>
            <w:sz w:val="28"/>
            <w:szCs w:val="28"/>
            <w:lang w:val="zh-CN"/>
          </w:rPr>
          <w:t>2</w:t>
        </w:r>
        <w:r w:rsidR="00CB17A6">
          <w:rPr>
            <w:rFonts w:ascii="Times New Roman" w:hAnsi="Times New Roman" w:cs="Times New Roman"/>
            <w:sz w:val="28"/>
            <w:szCs w:val="28"/>
          </w:rPr>
          <w:fldChar w:fldCharType="end"/>
        </w:r>
        <w:r>
          <w:rPr>
            <w:rFonts w:ascii="Times New Roman" w:hAnsi="Times New Roman" w:cs="Times New Roman"/>
            <w:sz w:val="28"/>
            <w:szCs w:val="28"/>
          </w:rPr>
          <w:t>—</w: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6218989"/>
    </w:sdtPr>
    <w:sdtEndPr>
      <w:rPr>
        <w:rFonts w:ascii="Times New Roman" w:hAnsi="Times New Roman" w:cs="Times New Roman"/>
        <w:sz w:val="28"/>
        <w:szCs w:val="28"/>
      </w:rPr>
    </w:sdtEndPr>
    <w:sdtContent>
      <w:p w:rsidR="008B438F" w:rsidRDefault="001457D6">
        <w:pPr>
          <w:pStyle w:val="a6"/>
          <w:wordWrap w:val="0"/>
          <w:jc w:val="right"/>
          <w:rPr>
            <w:rFonts w:ascii="Times New Roman" w:hAnsi="Times New Roman" w:cs="Times New Roman"/>
            <w:sz w:val="28"/>
            <w:szCs w:val="28"/>
          </w:rPr>
        </w:pPr>
        <w:r>
          <w:rPr>
            <w:rFonts w:ascii="Times New Roman" w:hAnsi="Times New Roman" w:cs="Times New Roman"/>
            <w:sz w:val="28"/>
            <w:szCs w:val="28"/>
          </w:rPr>
          <w:t>—</w:t>
        </w:r>
        <w:r w:rsidR="00CB17A6">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sidR="00CB17A6">
          <w:rPr>
            <w:rFonts w:ascii="Times New Roman" w:hAnsi="Times New Roman" w:cs="Times New Roman"/>
            <w:sz w:val="28"/>
            <w:szCs w:val="28"/>
          </w:rPr>
          <w:fldChar w:fldCharType="separate"/>
        </w:r>
        <w:r w:rsidR="0082483E" w:rsidRPr="0082483E">
          <w:rPr>
            <w:rFonts w:ascii="Times New Roman" w:hAnsi="Times New Roman" w:cs="Times New Roman"/>
            <w:noProof/>
            <w:sz w:val="28"/>
            <w:szCs w:val="28"/>
            <w:lang w:val="zh-CN"/>
          </w:rPr>
          <w:t>1</w:t>
        </w:r>
        <w:r w:rsidR="00CB17A6">
          <w:rPr>
            <w:rFonts w:ascii="Times New Roman" w:hAnsi="Times New Roman" w:cs="Times New Roman"/>
            <w:sz w:val="28"/>
            <w:szCs w:val="28"/>
          </w:rPr>
          <w:fldChar w:fldCharType="end"/>
        </w:r>
        <w:r>
          <w:rPr>
            <w:rFonts w:ascii="Times New Roman" w:hAnsi="Times New Roman" w:cs="Times New Roman"/>
            <w:sz w:val="28"/>
            <w:szCs w:val="28"/>
          </w:rPr>
          <w:t>—</w:t>
        </w:r>
        <w:r>
          <w:rPr>
            <w:rFonts w:ascii="Times New Roman" w:hAnsi="Times New Roman" w:cs="Times New Roman" w:hint="eastAsia"/>
            <w:sz w:val="28"/>
            <w:szCs w:val="28"/>
          </w:rPr>
          <w:t xml:space="preserve">  </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149E" w:rsidRDefault="00C4149E">
      <w:pPr>
        <w:spacing w:line="240" w:lineRule="auto"/>
      </w:pPr>
      <w:r>
        <w:separator/>
      </w:r>
    </w:p>
  </w:footnote>
  <w:footnote w:type="continuationSeparator" w:id="0">
    <w:p w:rsidR="00C4149E" w:rsidRDefault="00C4149E">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A50B93"/>
    <w:multiLevelType w:val="multilevel"/>
    <w:tmpl w:val="58A50B93"/>
    <w:lvl w:ilvl="0">
      <w:start w:val="1"/>
      <w:numFmt w:val="japaneseCounting"/>
      <w:lvlText w:val="（%1）"/>
      <w:lvlJc w:val="left"/>
      <w:pPr>
        <w:ind w:left="1720" w:hanging="1080"/>
      </w:pPr>
      <w:rPr>
        <w:rFonts w:hint="default"/>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num w:numId="1">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enovo">
    <w15:presenceInfo w15:providerId="None" w15:userId="lenovo"/>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bordersDoNotSurroundHeader/>
  <w:bordersDoNotSurroundFooter/>
  <w:attachedTemplate r:id="rId1"/>
  <w:trackRevisions/>
  <w:defaultTabStop w:val="420"/>
  <w:evenAndOddHeaders/>
  <w:drawingGridHorizontalSpacing w:val="156"/>
  <w:drawingGridVerticalSpacing w:val="577"/>
  <w:displayHorizontalDrawingGridEvery w:val="0"/>
  <w:characterSpacingControl w:val="compressPunctuation"/>
  <w:hdrShapeDefaults>
    <o:shapedefaults v:ext="edit" spidmax="4097" fillcolor="white">
      <v:fill color="white"/>
    </o:shapedefaults>
  </w:hdrShapeDefaults>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47A3B"/>
    <w:rsid w:val="0000361E"/>
    <w:rsid w:val="000133BA"/>
    <w:rsid w:val="00016CDC"/>
    <w:rsid w:val="00030B15"/>
    <w:rsid w:val="00032809"/>
    <w:rsid w:val="00047A3B"/>
    <w:rsid w:val="0007068D"/>
    <w:rsid w:val="00070803"/>
    <w:rsid w:val="00075F10"/>
    <w:rsid w:val="00086706"/>
    <w:rsid w:val="000B7A7F"/>
    <w:rsid w:val="000D64F9"/>
    <w:rsid w:val="000D6A64"/>
    <w:rsid w:val="000E3BC9"/>
    <w:rsid w:val="000E40F2"/>
    <w:rsid w:val="00134325"/>
    <w:rsid w:val="001457D6"/>
    <w:rsid w:val="0014608B"/>
    <w:rsid w:val="00174B4D"/>
    <w:rsid w:val="00180691"/>
    <w:rsid w:val="00192A77"/>
    <w:rsid w:val="001A15AC"/>
    <w:rsid w:val="001A4D7B"/>
    <w:rsid w:val="001B2074"/>
    <w:rsid w:val="001C4193"/>
    <w:rsid w:val="001C6C10"/>
    <w:rsid w:val="001F44D9"/>
    <w:rsid w:val="00216360"/>
    <w:rsid w:val="00221B66"/>
    <w:rsid w:val="00255631"/>
    <w:rsid w:val="00262F8B"/>
    <w:rsid w:val="00265CBA"/>
    <w:rsid w:val="002821EC"/>
    <w:rsid w:val="002A307E"/>
    <w:rsid w:val="002D2105"/>
    <w:rsid w:val="002D45F3"/>
    <w:rsid w:val="002E2A09"/>
    <w:rsid w:val="002F0783"/>
    <w:rsid w:val="0030202D"/>
    <w:rsid w:val="0031040F"/>
    <w:rsid w:val="00310A7F"/>
    <w:rsid w:val="00335496"/>
    <w:rsid w:val="003539FC"/>
    <w:rsid w:val="00387133"/>
    <w:rsid w:val="003A3701"/>
    <w:rsid w:val="003C4BE5"/>
    <w:rsid w:val="00432A96"/>
    <w:rsid w:val="004547EE"/>
    <w:rsid w:val="00455838"/>
    <w:rsid w:val="00460FAC"/>
    <w:rsid w:val="00465033"/>
    <w:rsid w:val="00470269"/>
    <w:rsid w:val="004C5FBC"/>
    <w:rsid w:val="004F1109"/>
    <w:rsid w:val="00521703"/>
    <w:rsid w:val="0053500C"/>
    <w:rsid w:val="00540F53"/>
    <w:rsid w:val="00556A9B"/>
    <w:rsid w:val="005A02CB"/>
    <w:rsid w:val="005C23A3"/>
    <w:rsid w:val="005C43DF"/>
    <w:rsid w:val="005E0E1F"/>
    <w:rsid w:val="0061086E"/>
    <w:rsid w:val="00661207"/>
    <w:rsid w:val="00677423"/>
    <w:rsid w:val="00680E17"/>
    <w:rsid w:val="00692C13"/>
    <w:rsid w:val="006A36AC"/>
    <w:rsid w:val="006C5CAD"/>
    <w:rsid w:val="006C767F"/>
    <w:rsid w:val="006F7A82"/>
    <w:rsid w:val="0073066D"/>
    <w:rsid w:val="00745D45"/>
    <w:rsid w:val="007471C9"/>
    <w:rsid w:val="00786028"/>
    <w:rsid w:val="007C4164"/>
    <w:rsid w:val="007D2BC8"/>
    <w:rsid w:val="007F1A60"/>
    <w:rsid w:val="00804651"/>
    <w:rsid w:val="0082483E"/>
    <w:rsid w:val="0085406F"/>
    <w:rsid w:val="0086691F"/>
    <w:rsid w:val="00885C5E"/>
    <w:rsid w:val="00886BF3"/>
    <w:rsid w:val="008A57A9"/>
    <w:rsid w:val="008B438F"/>
    <w:rsid w:val="008C1EDA"/>
    <w:rsid w:val="008F004B"/>
    <w:rsid w:val="008F44B5"/>
    <w:rsid w:val="00900508"/>
    <w:rsid w:val="009106E6"/>
    <w:rsid w:val="00922AF0"/>
    <w:rsid w:val="009E6909"/>
    <w:rsid w:val="009F1418"/>
    <w:rsid w:val="009F74DD"/>
    <w:rsid w:val="00A56D12"/>
    <w:rsid w:val="00A64785"/>
    <w:rsid w:val="00A75BB9"/>
    <w:rsid w:val="00A915EA"/>
    <w:rsid w:val="00AA5679"/>
    <w:rsid w:val="00AC0201"/>
    <w:rsid w:val="00AE0D34"/>
    <w:rsid w:val="00AF2D96"/>
    <w:rsid w:val="00B31D39"/>
    <w:rsid w:val="00B647F4"/>
    <w:rsid w:val="00BA70CC"/>
    <w:rsid w:val="00BF7B90"/>
    <w:rsid w:val="00C143EB"/>
    <w:rsid w:val="00C30E21"/>
    <w:rsid w:val="00C4149E"/>
    <w:rsid w:val="00CB17A6"/>
    <w:rsid w:val="00CC443F"/>
    <w:rsid w:val="00CE5EA6"/>
    <w:rsid w:val="00D12D05"/>
    <w:rsid w:val="00D27289"/>
    <w:rsid w:val="00D8347C"/>
    <w:rsid w:val="00D9127E"/>
    <w:rsid w:val="00DC3209"/>
    <w:rsid w:val="00DD0D46"/>
    <w:rsid w:val="00DD29A6"/>
    <w:rsid w:val="00DF07D8"/>
    <w:rsid w:val="00E04624"/>
    <w:rsid w:val="00E24535"/>
    <w:rsid w:val="00E34E53"/>
    <w:rsid w:val="00E47A39"/>
    <w:rsid w:val="00E546B9"/>
    <w:rsid w:val="00E8472B"/>
    <w:rsid w:val="00E85A0E"/>
    <w:rsid w:val="00EA0A00"/>
    <w:rsid w:val="00EC396D"/>
    <w:rsid w:val="00EF0F70"/>
    <w:rsid w:val="00F00EB1"/>
    <w:rsid w:val="00F10BD3"/>
    <w:rsid w:val="00F52ABD"/>
    <w:rsid w:val="00FD561B"/>
    <w:rsid w:val="00FF1E97"/>
    <w:rsid w:val="289F0A1A"/>
    <w:rsid w:val="7E7151F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line number" w:qFormat="1"/>
    <w:lsdException w:name="Title" w:semiHidden="0" w:uiPriority="10" w:unhideWhenUsed="0" w:qFormat="1"/>
    <w:lsdException w:name="Default Paragraph Font" w:uiPriority="1"/>
    <w:lsdException w:name="Body Text" w:semiHidden="0" w:uiPriority="0" w:unhideWhenUsed="0" w:qFormat="1"/>
    <w:lsdException w:name="Body Text Indent" w:semiHidden="0" w:uiPriority="0"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17A6"/>
    <w:pPr>
      <w:widowControl w:val="0"/>
      <w:adjustRightInd w:val="0"/>
      <w:snapToGrid w:val="0"/>
      <w:spacing w:line="540" w:lineRule="atLeast"/>
    </w:pPr>
    <w:rPr>
      <w:rFonts w:eastAsia="仿宋_GB2312" w:cstheme="minorBidi"/>
      <w:kern w:val="2"/>
      <w:sz w:val="32"/>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qFormat/>
    <w:rsid w:val="00CB17A6"/>
    <w:pPr>
      <w:spacing w:line="500" w:lineRule="atLeast"/>
    </w:pPr>
    <w:rPr>
      <w:rFonts w:ascii="宋体"/>
      <w:bCs/>
      <w:sz w:val="28"/>
    </w:rPr>
  </w:style>
  <w:style w:type="paragraph" w:styleId="a4">
    <w:name w:val="Body Text Indent"/>
    <w:basedOn w:val="a"/>
    <w:link w:val="Char0"/>
    <w:qFormat/>
    <w:rsid w:val="00CB17A6"/>
    <w:pPr>
      <w:spacing w:line="460" w:lineRule="atLeast"/>
      <w:ind w:firstLineChars="192" w:firstLine="461"/>
    </w:pPr>
    <w:rPr>
      <w:sz w:val="24"/>
    </w:rPr>
  </w:style>
  <w:style w:type="paragraph" w:styleId="a5">
    <w:name w:val="Balloon Text"/>
    <w:basedOn w:val="a"/>
    <w:link w:val="Char1"/>
    <w:uiPriority w:val="99"/>
    <w:semiHidden/>
    <w:unhideWhenUsed/>
    <w:qFormat/>
    <w:rsid w:val="00CB17A6"/>
    <w:rPr>
      <w:sz w:val="18"/>
      <w:szCs w:val="18"/>
    </w:rPr>
  </w:style>
  <w:style w:type="paragraph" w:styleId="a6">
    <w:name w:val="footer"/>
    <w:basedOn w:val="a"/>
    <w:link w:val="Char2"/>
    <w:uiPriority w:val="99"/>
    <w:unhideWhenUsed/>
    <w:qFormat/>
    <w:rsid w:val="00CB17A6"/>
    <w:pPr>
      <w:tabs>
        <w:tab w:val="center" w:pos="4153"/>
        <w:tab w:val="right" w:pos="8306"/>
      </w:tabs>
    </w:pPr>
    <w:rPr>
      <w:rFonts w:asciiTheme="minorHAnsi" w:eastAsiaTheme="minorEastAsia" w:hAnsiTheme="minorHAnsi"/>
      <w:sz w:val="18"/>
      <w:szCs w:val="18"/>
    </w:rPr>
  </w:style>
  <w:style w:type="paragraph" w:styleId="a7">
    <w:name w:val="header"/>
    <w:basedOn w:val="a"/>
    <w:link w:val="Char3"/>
    <w:uiPriority w:val="99"/>
    <w:unhideWhenUsed/>
    <w:qFormat/>
    <w:rsid w:val="00CB17A6"/>
    <w:pPr>
      <w:pBdr>
        <w:bottom w:val="single" w:sz="6" w:space="1" w:color="auto"/>
      </w:pBdr>
      <w:tabs>
        <w:tab w:val="center" w:pos="4153"/>
        <w:tab w:val="right" w:pos="8306"/>
      </w:tabs>
      <w:jc w:val="center"/>
    </w:pPr>
    <w:rPr>
      <w:rFonts w:asciiTheme="minorHAnsi" w:eastAsiaTheme="minorEastAsia" w:hAnsiTheme="minorHAnsi"/>
      <w:sz w:val="18"/>
      <w:szCs w:val="18"/>
    </w:rPr>
  </w:style>
  <w:style w:type="character" w:styleId="a8">
    <w:name w:val="line number"/>
    <w:basedOn w:val="a0"/>
    <w:uiPriority w:val="99"/>
    <w:semiHidden/>
    <w:unhideWhenUsed/>
    <w:qFormat/>
    <w:rsid w:val="00CB17A6"/>
  </w:style>
  <w:style w:type="character" w:customStyle="1" w:styleId="Char3">
    <w:name w:val="页眉 Char"/>
    <w:basedOn w:val="a0"/>
    <w:link w:val="a7"/>
    <w:uiPriority w:val="99"/>
    <w:qFormat/>
    <w:rsid w:val="00CB17A6"/>
    <w:rPr>
      <w:sz w:val="18"/>
      <w:szCs w:val="18"/>
    </w:rPr>
  </w:style>
  <w:style w:type="character" w:customStyle="1" w:styleId="Char2">
    <w:name w:val="页脚 Char"/>
    <w:basedOn w:val="a0"/>
    <w:link w:val="a6"/>
    <w:uiPriority w:val="99"/>
    <w:rsid w:val="00CB17A6"/>
    <w:rPr>
      <w:sz w:val="18"/>
      <w:szCs w:val="18"/>
    </w:rPr>
  </w:style>
  <w:style w:type="character" w:customStyle="1" w:styleId="Char0">
    <w:name w:val="正文文本缩进 Char"/>
    <w:basedOn w:val="a0"/>
    <w:link w:val="a4"/>
    <w:qFormat/>
    <w:rsid w:val="00CB17A6"/>
    <w:rPr>
      <w:rFonts w:ascii="Times New Roman" w:eastAsia="宋体" w:hAnsi="Times New Roman" w:cs="Times New Roman"/>
      <w:sz w:val="24"/>
      <w:szCs w:val="24"/>
    </w:rPr>
  </w:style>
  <w:style w:type="character" w:customStyle="1" w:styleId="Char">
    <w:name w:val="正文文本 Char"/>
    <w:basedOn w:val="a0"/>
    <w:link w:val="a3"/>
    <w:qFormat/>
    <w:rsid w:val="00CB17A6"/>
    <w:rPr>
      <w:rFonts w:ascii="宋体" w:eastAsia="宋体" w:hAnsi="Times New Roman" w:cs="Times New Roman"/>
      <w:bCs/>
      <w:sz w:val="28"/>
      <w:szCs w:val="24"/>
    </w:rPr>
  </w:style>
  <w:style w:type="character" w:customStyle="1" w:styleId="Char1">
    <w:name w:val="批注框文本 Char"/>
    <w:basedOn w:val="a0"/>
    <w:link w:val="a5"/>
    <w:uiPriority w:val="99"/>
    <w:semiHidden/>
    <w:qFormat/>
    <w:rsid w:val="00CB17A6"/>
    <w:rPr>
      <w:rFonts w:ascii="Times New Roman" w:eastAsia="宋体" w:hAnsi="Times New Roman" w:cs="Times New Roman"/>
      <w:sz w:val="18"/>
      <w:szCs w:val="18"/>
    </w:rPr>
  </w:style>
  <w:style w:type="paragraph" w:styleId="a9">
    <w:name w:val="List Paragraph"/>
    <w:basedOn w:val="a"/>
    <w:uiPriority w:val="34"/>
    <w:qFormat/>
    <w:rsid w:val="00CB17A6"/>
    <w:pPr>
      <w:ind w:firstLineChars="200" w:firstLine="420"/>
    </w:pPr>
    <w:rPr>
      <w:rFonts w:asciiTheme="minorHAnsi" w:eastAsiaTheme="minorEastAsia" w:hAnsiTheme="minorHAnsi"/>
      <w:sz w:val="21"/>
      <w:szCs w:val="22"/>
    </w:rPr>
  </w:style>
  <w:style w:type="paragraph" w:customStyle="1" w:styleId="1">
    <w:name w:val="列出段落1"/>
    <w:basedOn w:val="a"/>
    <w:uiPriority w:val="34"/>
    <w:qFormat/>
    <w:rsid w:val="00CB17A6"/>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line number" w:qFormat="1"/>
    <w:lsdException w:name="Title" w:semiHidden="0" w:uiPriority="10" w:unhideWhenUsed="0" w:qFormat="1"/>
    <w:lsdException w:name="Default Paragraph Font" w:uiPriority="1"/>
    <w:lsdException w:name="Body Text" w:semiHidden="0" w:uiPriority="0" w:unhideWhenUsed="0" w:qFormat="1"/>
    <w:lsdException w:name="Body Text Indent" w:semiHidden="0" w:uiPriority="0"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djustRightInd w:val="0"/>
      <w:snapToGrid w:val="0"/>
      <w:spacing w:line="540" w:lineRule="atLeast"/>
    </w:pPr>
    <w:rPr>
      <w:rFonts w:eastAsia="仿宋_GB2312" w:cstheme="minorBidi"/>
      <w:kern w:val="2"/>
      <w:sz w:val="32"/>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qFormat/>
    <w:pPr>
      <w:spacing w:line="500" w:lineRule="atLeast"/>
    </w:pPr>
    <w:rPr>
      <w:rFonts w:ascii="宋体"/>
      <w:bCs/>
      <w:sz w:val="28"/>
    </w:rPr>
  </w:style>
  <w:style w:type="paragraph" w:styleId="a4">
    <w:name w:val="Body Text Indent"/>
    <w:basedOn w:val="a"/>
    <w:link w:val="Char0"/>
    <w:qFormat/>
    <w:pPr>
      <w:spacing w:line="460" w:lineRule="atLeast"/>
      <w:ind w:firstLineChars="192" w:firstLine="461"/>
    </w:pPr>
    <w:rPr>
      <w:sz w:val="24"/>
    </w:rPr>
  </w:style>
  <w:style w:type="paragraph" w:styleId="a5">
    <w:name w:val="Balloon Text"/>
    <w:basedOn w:val="a"/>
    <w:link w:val="Char1"/>
    <w:uiPriority w:val="99"/>
    <w:semiHidden/>
    <w:unhideWhenUsed/>
    <w:qFormat/>
    <w:rPr>
      <w:sz w:val="18"/>
      <w:szCs w:val="18"/>
    </w:rPr>
  </w:style>
  <w:style w:type="paragraph" w:styleId="a6">
    <w:name w:val="footer"/>
    <w:basedOn w:val="a"/>
    <w:link w:val="Char2"/>
    <w:uiPriority w:val="99"/>
    <w:unhideWhenUsed/>
    <w:qFormat/>
    <w:pPr>
      <w:tabs>
        <w:tab w:val="center" w:pos="4153"/>
        <w:tab w:val="right" w:pos="8306"/>
      </w:tabs>
    </w:pPr>
    <w:rPr>
      <w:rFonts w:asciiTheme="minorHAnsi" w:eastAsiaTheme="minorEastAsia" w:hAnsiTheme="minorHAnsi"/>
      <w:sz w:val="18"/>
      <w:szCs w:val="18"/>
    </w:rPr>
  </w:style>
  <w:style w:type="paragraph" w:styleId="a7">
    <w:name w:val="header"/>
    <w:basedOn w:val="a"/>
    <w:link w:val="Char3"/>
    <w:uiPriority w:val="99"/>
    <w:unhideWhenUsed/>
    <w:qFormat/>
    <w:pPr>
      <w:pBdr>
        <w:bottom w:val="single" w:sz="6" w:space="1" w:color="auto"/>
      </w:pBdr>
      <w:tabs>
        <w:tab w:val="center" w:pos="4153"/>
        <w:tab w:val="right" w:pos="8306"/>
      </w:tabs>
      <w:jc w:val="center"/>
    </w:pPr>
    <w:rPr>
      <w:rFonts w:asciiTheme="minorHAnsi" w:eastAsiaTheme="minorEastAsia" w:hAnsiTheme="minorHAnsi"/>
      <w:sz w:val="18"/>
      <w:szCs w:val="18"/>
    </w:rPr>
  </w:style>
  <w:style w:type="character" w:styleId="a8">
    <w:name w:val="line number"/>
    <w:basedOn w:val="a0"/>
    <w:uiPriority w:val="99"/>
    <w:semiHidden/>
    <w:unhideWhenUsed/>
    <w:qFormat/>
  </w:style>
  <w:style w:type="character" w:customStyle="1" w:styleId="Char3">
    <w:name w:val="页眉 Char"/>
    <w:basedOn w:val="a0"/>
    <w:link w:val="a7"/>
    <w:uiPriority w:val="99"/>
    <w:qFormat/>
    <w:rPr>
      <w:sz w:val="18"/>
      <w:szCs w:val="18"/>
    </w:rPr>
  </w:style>
  <w:style w:type="character" w:customStyle="1" w:styleId="Char2">
    <w:name w:val="页脚 Char"/>
    <w:basedOn w:val="a0"/>
    <w:link w:val="a6"/>
    <w:uiPriority w:val="99"/>
    <w:rPr>
      <w:sz w:val="18"/>
      <w:szCs w:val="18"/>
    </w:rPr>
  </w:style>
  <w:style w:type="character" w:customStyle="1" w:styleId="Char0">
    <w:name w:val="正文文本缩进 Char"/>
    <w:basedOn w:val="a0"/>
    <w:link w:val="a4"/>
    <w:qFormat/>
    <w:rPr>
      <w:rFonts w:ascii="Times New Roman" w:eastAsia="宋体" w:hAnsi="Times New Roman" w:cs="Times New Roman"/>
      <w:sz w:val="24"/>
      <w:szCs w:val="24"/>
    </w:rPr>
  </w:style>
  <w:style w:type="character" w:customStyle="1" w:styleId="Char">
    <w:name w:val="正文文本 Char"/>
    <w:basedOn w:val="a0"/>
    <w:link w:val="a3"/>
    <w:qFormat/>
    <w:rPr>
      <w:rFonts w:ascii="宋体" w:eastAsia="宋体" w:hAnsi="Times New Roman" w:cs="Times New Roman"/>
      <w:bCs/>
      <w:sz w:val="28"/>
      <w:szCs w:val="24"/>
    </w:rPr>
  </w:style>
  <w:style w:type="character" w:customStyle="1" w:styleId="Char1">
    <w:name w:val="批注框文本 Char"/>
    <w:basedOn w:val="a0"/>
    <w:link w:val="a5"/>
    <w:uiPriority w:val="99"/>
    <w:semiHidden/>
    <w:qFormat/>
    <w:rPr>
      <w:rFonts w:ascii="Times New Roman" w:eastAsia="宋体" w:hAnsi="Times New Roman" w:cs="Times New Roman"/>
      <w:sz w:val="18"/>
      <w:szCs w:val="18"/>
    </w:rPr>
  </w:style>
  <w:style w:type="paragraph" w:styleId="a9">
    <w:name w:val="List Paragraph"/>
    <w:basedOn w:val="a"/>
    <w:uiPriority w:val="34"/>
    <w:qFormat/>
    <w:pPr>
      <w:ind w:firstLineChars="200" w:firstLine="420"/>
    </w:pPr>
    <w:rPr>
      <w:rFonts w:asciiTheme="minorHAnsi" w:eastAsiaTheme="minorEastAsia" w:hAnsiTheme="minorHAnsi"/>
      <w:sz w:val="21"/>
      <w:szCs w:val="22"/>
    </w:rPr>
  </w:style>
  <w:style w:type="paragraph" w:customStyle="1" w:styleId="1">
    <w:name w:val="列出段落1"/>
    <w:basedOn w:val="a"/>
    <w:uiPriority w:val="34"/>
    <w:qFormat/>
    <w:pPr>
      <w:ind w:firstLineChars="200" w:firstLine="420"/>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stylesWithEffects" Target="stylesWithEffect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 Id="rId14" Type="http://schemas.microsoft.com/office/2011/relationships/people" Target="peop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27169;&#26495;\&#26234;&#33021;&#32418;&#22836;\&#20013;&#23665;&#22823;&#23398;&#25991;&#20214;-&#26234;&#33021;&#32418;&#2283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172BC6A-E7DF-4B17-B986-9A2F25FDF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中山大学文件-智能红头.dotx</Template>
  <TotalTime>0</TotalTime>
  <Pages>3</Pages>
  <Words>462</Words>
  <Characters>2639</Characters>
  <Application>Microsoft Office Word</Application>
  <DocSecurity>0</DocSecurity>
  <Lines>21</Lines>
  <Paragraphs>6</Paragraphs>
  <ScaleCrop>false</ScaleCrop>
  <Company>SYSU</Company>
  <LinksUpToDate>false</LinksUpToDate>
  <CharactersWithSpaces>3095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Windows 用户</cp:lastModifiedBy>
  <cp:revision>2</cp:revision>
  <cp:lastPrinted>2016-10-24T07:10:00Z</cp:lastPrinted>
  <dcterms:created xsi:type="dcterms:W3CDTF">2018-10-15T07:16:00Z</dcterms:created>
  <dcterms:modified xsi:type="dcterms:W3CDTF">2018-10-15T07:16:00Z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