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A75" w:rsidRDefault="00312B91">
      <w:pPr>
        <w:snapToGrid w:val="0"/>
        <w:spacing w:line="560" w:lineRule="atLeast"/>
        <w:jc w:val="center"/>
        <w:rPr>
          <w:rFonts w:ascii="方正小标宋简体" w:eastAsia="方正小标宋简体"/>
          <w:color w:val="FF0000"/>
          <w:sz w:val="90"/>
          <w:szCs w:val="90"/>
        </w:rPr>
      </w:pPr>
      <w:bookmarkStart w:id="0" w:name="_GoBack"/>
      <w:bookmarkEnd w:id="0"/>
      <w:r>
        <w:rPr>
          <w:rFonts w:ascii="方正小标宋简体" w:eastAsia="方正小标宋简体" w:hint="eastAsia"/>
          <w:color w:val="FF0000"/>
          <w:sz w:val="90"/>
          <w:szCs w:val="90"/>
        </w:rPr>
        <w:t>中山大学教务部</w:t>
      </w:r>
    </w:p>
    <w:p w:rsidR="00364A75" w:rsidRDefault="00312B91">
      <w:pPr>
        <w:adjustRightInd w:val="0"/>
        <w:snapToGrid w:val="0"/>
        <w:spacing w:line="560" w:lineRule="atLeast"/>
        <w:ind w:right="70" w:firstLineChars="88" w:firstLine="282"/>
        <w:jc w:val="right"/>
        <w:rPr>
          <w:rFonts w:eastAsia="仿宋_GB2312"/>
          <w:sz w:val="32"/>
        </w:rPr>
      </w:pPr>
      <w:r>
        <w:rPr>
          <w:rFonts w:eastAsia="仿宋_GB2312" w:hint="eastAsia"/>
          <w:noProof/>
          <w:sz w:val="32"/>
        </w:rPr>
        <mc:AlternateContent>
          <mc:Choice Requires="wpg">
            <w:drawing>
              <wp:anchor distT="0" distB="0" distL="114300" distR="114300" simplePos="0" relativeHeight="251657216" behindDoc="0" locked="0" layoutInCell="1" allowOverlap="1">
                <wp:simplePos x="0" y="0"/>
                <wp:positionH relativeFrom="column">
                  <wp:posOffset>-229870</wp:posOffset>
                </wp:positionH>
                <wp:positionV relativeFrom="paragraph">
                  <wp:posOffset>5080</wp:posOffset>
                </wp:positionV>
                <wp:extent cx="6155055" cy="50800"/>
                <wp:effectExtent l="0" t="2540" r="4445" b="10160"/>
                <wp:wrapNone/>
                <wp:docPr id="6" name="组合 6"/>
                <wp:cNvGraphicFramePr/>
                <a:graphic xmlns:a="http://schemas.openxmlformats.org/drawingml/2006/main">
                  <a:graphicData uri="http://schemas.microsoft.com/office/word/2010/wordprocessingGroup">
                    <wpg:wgp>
                      <wpg:cNvGrpSpPr/>
                      <wpg:grpSpPr>
                        <a:xfrm>
                          <a:off x="0" y="0"/>
                          <a:ext cx="6155055" cy="50800"/>
                          <a:chOff x="1238" y="3498"/>
                          <a:chExt cx="9693" cy="80"/>
                        </a:xfrm>
                      </wpg:grpSpPr>
                      <wps:wsp>
                        <wps:cNvPr id="4" name="直接连接符 4"/>
                        <wps:cNvCnPr/>
                        <wps:spPr>
                          <a:xfrm>
                            <a:off x="1238" y="3498"/>
                            <a:ext cx="9693" cy="0"/>
                          </a:xfrm>
                          <a:prstGeom prst="line">
                            <a:avLst/>
                          </a:prstGeom>
                          <a:ln w="28575" cap="flat" cmpd="sng">
                            <a:solidFill>
                              <a:srgbClr val="FF0000"/>
                            </a:solidFill>
                            <a:prstDash val="solid"/>
                            <a:headEnd type="none" w="med" len="med"/>
                            <a:tailEnd type="none" w="med" len="med"/>
                          </a:ln>
                        </wps:spPr>
                        <wps:bodyPr/>
                      </wps:wsp>
                      <wps:wsp>
                        <wps:cNvPr id="5" name="直接连接符 5"/>
                        <wps:cNvCnPr/>
                        <wps:spPr>
                          <a:xfrm>
                            <a:off x="1238" y="3578"/>
                            <a:ext cx="9693" cy="0"/>
                          </a:xfrm>
                          <a:prstGeom prst="line">
                            <a:avLst/>
                          </a:prstGeom>
                          <a:ln w="9525" cap="flat" cmpd="sng">
                            <a:solidFill>
                              <a:srgbClr val="FF0000"/>
                            </a:solidFill>
                            <a:prstDash val="solid"/>
                            <a:headEnd type="none" w="med" len="med"/>
                            <a:tailEnd type="none" w="med" len="med"/>
                          </a:ln>
                        </wps:spPr>
                        <wps:bodyPr/>
                      </wps:wsp>
                    </wpg:wgp>
                  </a:graphicData>
                </a:graphic>
              </wp:anchor>
            </w:drawing>
          </mc:Choice>
          <mc:Fallback xmlns:cx1="http://schemas.microsoft.com/office/drawing/2015/9/8/chartex">
            <w:pict>
              <v:group w14:anchorId="2EA6455E" id="组合 6" o:spid="_x0000_s1026" style="position:absolute;left:0;text-align:left;margin-left:-18.1pt;margin-top:.4pt;width:484.65pt;height:4pt;z-index:251657216" coordorigin="1238,3498"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">
                <v:line id="直接连接符 4" o:spid="_x0000_s1027" style="position:absolute;visibility:visible;mso-wrap-style:square" from="1238,3498" to="10931,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" strokecolor="red" strokeweight="2.25pt"/>
                <v:line id="直接连接符 5" o:spid="_x0000_s1028" style="position:absolute;visibility:visible;mso-wrap-style:square" from="1238,3578" to="10931,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" strokecolor="red"/>
              </v:group>
            </w:pict>
          </mc:Fallback>
        </mc:AlternateContent>
      </w:r>
      <w:r>
        <w:rPr>
          <w:rFonts w:eastAsia="仿宋_GB2312" w:hint="eastAsia"/>
          <w:sz w:val="32"/>
        </w:rPr>
        <w:t xml:space="preserve">          </w:t>
      </w:r>
      <w:r>
        <w:rPr>
          <w:rFonts w:eastAsia="仿宋_GB2312" w:hint="eastAsia"/>
          <w:sz w:val="32"/>
        </w:rPr>
        <w:t>教务〔</w:t>
      </w:r>
      <w:r>
        <w:rPr>
          <w:rFonts w:eastAsia="仿宋_GB2312" w:hint="eastAsia"/>
          <w:sz w:val="32"/>
        </w:rPr>
        <w:t>2020</w:t>
      </w:r>
      <w:r>
        <w:rPr>
          <w:rFonts w:eastAsia="仿宋_GB2312" w:hint="eastAsia"/>
          <w:sz w:val="32"/>
        </w:rPr>
        <w:t>〕</w:t>
      </w:r>
      <w:r w:rsidR="00A31904">
        <w:rPr>
          <w:rFonts w:eastAsia="仿宋_GB2312"/>
          <w:sz w:val="32"/>
        </w:rPr>
        <w:t>52</w:t>
      </w:r>
      <w:r>
        <w:rPr>
          <w:rFonts w:eastAsia="仿宋_GB2312" w:hint="eastAsia"/>
          <w:sz w:val="32"/>
        </w:rPr>
        <w:t>号</w:t>
      </w:r>
    </w:p>
    <w:p w:rsidR="00364A75" w:rsidRDefault="00364A75">
      <w:pPr>
        <w:adjustRightInd w:val="0"/>
        <w:snapToGrid w:val="0"/>
        <w:spacing w:line="560" w:lineRule="atLeast"/>
        <w:ind w:right="1440"/>
        <w:rPr>
          <w:rFonts w:eastAsia="仿宋_GB2312"/>
          <w:sz w:val="32"/>
        </w:rPr>
      </w:pPr>
    </w:p>
    <w:p w:rsidR="00364A75" w:rsidRDefault="00312B91">
      <w:pPr>
        <w:adjustRightInd w:val="0"/>
        <w:snapToGrid w:val="0"/>
        <w:spacing w:line="560" w:lineRule="atLeast"/>
        <w:jc w:val="center"/>
        <w:rPr>
          <w:rFonts w:ascii="方正小标宋简体" w:eastAsia="方正小标宋简体" w:hAnsi="楷体"/>
          <w:sz w:val="44"/>
        </w:rPr>
      </w:pPr>
      <w:r>
        <w:rPr>
          <w:rFonts w:ascii="方正小标宋简体" w:eastAsia="方正小标宋简体" w:hAnsi="楷体" w:hint="eastAsia"/>
          <w:sz w:val="44"/>
        </w:rPr>
        <w:t>教务部关于开展2020年中山大学大学生创新创业训练计划项目和实验室开放基金项目推荐工作的通知</w:t>
      </w:r>
    </w:p>
    <w:p w:rsidR="00364A75" w:rsidRDefault="00364A75">
      <w:pPr>
        <w:adjustRightInd w:val="0"/>
        <w:snapToGrid w:val="0"/>
        <w:spacing w:line="560" w:lineRule="atLeast"/>
        <w:rPr>
          <w:rFonts w:eastAsia="仿宋_GB2312"/>
        </w:rPr>
      </w:pPr>
    </w:p>
    <w:p w:rsidR="00364A75" w:rsidRDefault="00312B91">
      <w:pPr>
        <w:adjustRightInd w:val="0"/>
        <w:snapToGrid w:val="0"/>
        <w:spacing w:line="560" w:lineRule="atLeast"/>
        <w:rPr>
          <w:rFonts w:eastAsia="仿宋_GB2312"/>
          <w:sz w:val="32"/>
        </w:rPr>
      </w:pPr>
      <w:r>
        <w:rPr>
          <w:rFonts w:eastAsia="仿宋_GB2312" w:hint="eastAsia"/>
          <w:sz w:val="32"/>
        </w:rPr>
        <w:t>各学院、直属系：</w:t>
      </w:r>
    </w:p>
    <w:p w:rsidR="00364A75" w:rsidRDefault="00312B91">
      <w:pPr>
        <w:pStyle w:val="a3"/>
        <w:spacing w:line="560" w:lineRule="atLeast"/>
        <w:ind w:firstLine="614"/>
        <w:rPr>
          <w:rFonts w:eastAsia="仿宋_GB2312"/>
          <w:sz w:val="32"/>
        </w:rPr>
      </w:pPr>
      <w:r>
        <w:rPr>
          <w:rFonts w:eastAsia="仿宋_GB2312"/>
          <w:sz w:val="32"/>
        </w:rPr>
        <w:t>为推进我校拔尖创新人才的培养，贯彻</w:t>
      </w:r>
      <w:r>
        <w:rPr>
          <w:rFonts w:eastAsia="仿宋_GB2312"/>
          <w:sz w:val="32"/>
        </w:rPr>
        <w:t>“</w:t>
      </w:r>
      <w:r>
        <w:rPr>
          <w:rFonts w:eastAsia="仿宋_GB2312"/>
          <w:sz w:val="32"/>
        </w:rPr>
        <w:t>德才兼备、领袖气质、家国情怀</w:t>
      </w:r>
      <w:r>
        <w:rPr>
          <w:rFonts w:eastAsia="仿宋_GB2312"/>
          <w:sz w:val="32"/>
        </w:rPr>
        <w:t>”</w:t>
      </w:r>
      <w:r>
        <w:rPr>
          <w:rFonts w:eastAsia="仿宋_GB2312"/>
          <w:sz w:val="32"/>
        </w:rPr>
        <w:t>人才培养目标，加强本科学生创新创业精神的培养与训练实践，</w:t>
      </w:r>
      <w:r>
        <w:rPr>
          <w:rFonts w:eastAsia="仿宋_GB2312" w:hint="eastAsia"/>
          <w:sz w:val="32"/>
        </w:rPr>
        <w:t>促进学生在理论知识学习的基础上，强化科研意识、创新精神和实践能力的培养，增强运用知识解决实际问题的能力，学校决定组织开展</w:t>
      </w:r>
      <w:r>
        <w:rPr>
          <w:rFonts w:eastAsia="仿宋_GB2312" w:hint="eastAsia"/>
          <w:sz w:val="32"/>
        </w:rPr>
        <w:t>2020</w:t>
      </w:r>
      <w:r>
        <w:rPr>
          <w:rFonts w:eastAsia="仿宋_GB2312" w:hint="eastAsia"/>
          <w:sz w:val="32"/>
        </w:rPr>
        <w:t>年大学生创新创业训练项目遴选推荐工作。现就有关事项预通知如下：</w:t>
      </w:r>
    </w:p>
    <w:p w:rsidR="00364A75" w:rsidRDefault="00312B91">
      <w:pPr>
        <w:pStyle w:val="a3"/>
        <w:spacing w:line="560" w:lineRule="atLeast"/>
        <w:ind w:firstLineChars="200" w:firstLine="643"/>
        <w:rPr>
          <w:rFonts w:eastAsia="仿宋_GB2312"/>
          <w:b/>
          <w:bCs/>
          <w:sz w:val="32"/>
        </w:rPr>
      </w:pPr>
      <w:r>
        <w:rPr>
          <w:rFonts w:eastAsia="仿宋_GB2312" w:hint="eastAsia"/>
          <w:b/>
          <w:bCs/>
          <w:sz w:val="32"/>
        </w:rPr>
        <w:t>一、项目培育</w:t>
      </w:r>
    </w:p>
    <w:p w:rsidR="00364A75" w:rsidRDefault="00312B91">
      <w:pPr>
        <w:pStyle w:val="a3"/>
        <w:spacing w:line="560" w:lineRule="atLeast"/>
        <w:ind w:firstLineChars="200" w:firstLine="640"/>
        <w:rPr>
          <w:rFonts w:eastAsia="仿宋_GB2312"/>
          <w:sz w:val="32"/>
        </w:rPr>
      </w:pPr>
      <w:r>
        <w:rPr>
          <w:rFonts w:eastAsia="仿宋_GB2312" w:hint="eastAsia"/>
          <w:sz w:val="32"/>
        </w:rPr>
        <w:t>本次推荐的创新创业训练项目将分为国家级、省级和校级共三个等级。获立项为国家级和省级的项目同时为校级项目，但不重复资助。实验室开放基金项目已合并至创新创业训练计划项目中，不再另行组织申报。</w:t>
      </w:r>
    </w:p>
    <w:p w:rsidR="00364A75" w:rsidRDefault="00A31904">
      <w:pPr>
        <w:pStyle w:val="a3"/>
        <w:spacing w:line="560" w:lineRule="atLeast"/>
        <w:ind w:firstLineChars="200" w:firstLine="640"/>
        <w:rPr>
          <w:rFonts w:eastAsia="仿宋_GB2312"/>
          <w:sz w:val="32"/>
        </w:rPr>
      </w:pPr>
      <w:r>
        <w:rPr>
          <w:rFonts w:eastAsia="仿宋_GB2312" w:hint="eastAsia"/>
          <w:noProof/>
          <w:sz w:val="32"/>
        </w:rPr>
        <mc:AlternateContent>
          <mc:Choice Requires="wpg">
            <w:drawing>
              <wp:anchor distT="0" distB="0" distL="114300" distR="114300" simplePos="0" relativeHeight="251659264" behindDoc="0" locked="0" layoutInCell="1" allowOverlap="1" wp14:anchorId="6B9BCE76" wp14:editId="534C87B1">
                <wp:simplePos x="0" y="0"/>
                <wp:positionH relativeFrom="column">
                  <wp:posOffset>-441960</wp:posOffset>
                </wp:positionH>
                <wp:positionV relativeFrom="paragraph">
                  <wp:posOffset>1257935</wp:posOffset>
                </wp:positionV>
                <wp:extent cx="6155055" cy="50800"/>
                <wp:effectExtent l="19050" t="0" r="17145" b="25400"/>
                <wp:wrapNone/>
                <wp:docPr id="1" name="组合 1"/>
                <wp:cNvGraphicFramePr/>
                <a:graphic xmlns:a="http://schemas.openxmlformats.org/drawingml/2006/main">
                  <a:graphicData uri="http://schemas.microsoft.com/office/word/2010/wordprocessingGroup">
                    <wpg:wgp>
                      <wpg:cNvGrpSpPr/>
                      <wpg:grpSpPr>
                        <a:xfrm rot="10800000">
                          <a:off x="0" y="0"/>
                          <a:ext cx="6155055" cy="50800"/>
                          <a:chOff x="1238" y="3498"/>
                          <a:chExt cx="9693" cy="80"/>
                        </a:xfrm>
                      </wpg:grpSpPr>
                      <wps:wsp>
                        <wps:cNvPr id="2" name="直接连接符 2"/>
                        <wps:cNvCnPr/>
                        <wps:spPr>
                          <a:xfrm>
                            <a:off x="1238" y="3498"/>
                            <a:ext cx="9693" cy="0"/>
                          </a:xfrm>
                          <a:prstGeom prst="line">
                            <a:avLst/>
                          </a:prstGeom>
                          <a:ln w="28575" cap="flat" cmpd="sng">
                            <a:solidFill>
                              <a:srgbClr val="FF0000"/>
                            </a:solidFill>
                            <a:prstDash val="solid"/>
                            <a:headEnd type="none" w="med" len="med"/>
                            <a:tailEnd type="none" w="med" len="med"/>
                          </a:ln>
                        </wps:spPr>
                        <wps:bodyPr/>
                      </wps:wsp>
                      <wps:wsp>
                        <wps:cNvPr id="3" name="直接连接符 3"/>
                        <wps:cNvCnPr/>
                        <wps:spPr>
                          <a:xfrm>
                            <a:off x="1238" y="3578"/>
                            <a:ext cx="9693" cy="0"/>
                          </a:xfrm>
                          <a:prstGeom prst="line">
                            <a:avLst/>
                          </a:prstGeom>
                          <a:ln w="9525" cap="flat" cmpd="sng">
                            <a:solidFill>
                              <a:srgbClr val="FF0000"/>
                            </a:solidFill>
                            <a:prstDash val="solid"/>
                            <a:headEnd type="none" w="med" len="med"/>
                            <a:tailEnd type="none" w="med" len="med"/>
                          </a:ln>
                        </wps:spPr>
                        <wps:bodyPr/>
                      </wps:wsp>
                    </wpg:wgp>
                  </a:graphicData>
                </a:graphic>
              </wp:anchor>
            </w:drawing>
          </mc:Choice>
          <mc:Fallback xmlns:cx1="http://schemas.microsoft.com/office/drawing/2015/9/8/chartex">
            <w:pict>
              <v:group w14:anchorId="0AFC65DD" id="组合 1" o:spid="_x0000_s1026" style="position:absolute;left:0;text-align:left;margin-left:-34.8pt;margin-top:99.05pt;width:484.65pt;height:4pt;rotation:180;z-index:251659264" coordorigin="1238,3498"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">
                <v:line id="直接连接符 2" o:spid="_x0000_s1027" style="position:absolute;visibility:visible;mso-wrap-style:square" from="1238,3498" to="10931,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" strokecolor="red" strokeweight="2.25pt"/>
                <v:line id="直接连接符 3" o:spid="_x0000_s1028" style="position:absolute;visibility:visible;mso-wrap-style:square" from="1238,3578" to="10931,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" strokecolor="red"/>
              </v:group>
            </w:pict>
          </mc:Fallback>
        </mc:AlternateContent>
      </w:r>
      <w:r w:rsidR="00312B91">
        <w:rPr>
          <w:rFonts w:eastAsia="仿宋_GB2312" w:hint="eastAsia"/>
          <w:sz w:val="32"/>
        </w:rPr>
        <w:t>各学院、直属系要按照学校“十二字”人才培养目标及“兴趣驱动、自主实践、重在过程”的原则，鼓励学生开展创新创业训练和实践，做好项目组织和推荐工作。</w:t>
      </w:r>
    </w:p>
    <w:p w:rsidR="00364A75" w:rsidRDefault="00312B91">
      <w:pPr>
        <w:pStyle w:val="a3"/>
        <w:spacing w:line="560" w:lineRule="atLeast"/>
        <w:ind w:firstLineChars="200" w:firstLine="640"/>
        <w:rPr>
          <w:rFonts w:eastAsia="仿宋_GB2312"/>
          <w:sz w:val="32"/>
        </w:rPr>
      </w:pPr>
      <w:r>
        <w:rPr>
          <w:rFonts w:eastAsia="仿宋_GB2312" w:hint="eastAsia"/>
          <w:sz w:val="32"/>
        </w:rPr>
        <w:lastRenderedPageBreak/>
        <w:t>学校将根据教育部及广东省教育厅关于开展</w:t>
      </w:r>
      <w:r>
        <w:rPr>
          <w:rFonts w:eastAsia="仿宋_GB2312" w:hint="eastAsia"/>
          <w:sz w:val="32"/>
        </w:rPr>
        <w:t>2020</w:t>
      </w:r>
      <w:r>
        <w:rPr>
          <w:rFonts w:eastAsia="仿宋_GB2312" w:hint="eastAsia"/>
          <w:sz w:val="32"/>
        </w:rPr>
        <w:t>年度国家级、省级大学生创新创业训练计划项目工作的要求，另行下达各等级项目限项项数。</w:t>
      </w:r>
    </w:p>
    <w:p w:rsidR="00364A75" w:rsidRDefault="00312B91">
      <w:pPr>
        <w:pStyle w:val="a3"/>
        <w:numPr>
          <w:ilvl w:val="0"/>
          <w:numId w:val="1"/>
        </w:numPr>
        <w:ind w:firstLineChars="200" w:firstLine="643"/>
        <w:rPr>
          <w:rFonts w:eastAsia="仿宋_GB2312"/>
          <w:b/>
          <w:bCs/>
          <w:sz w:val="32"/>
        </w:rPr>
      </w:pPr>
      <w:r>
        <w:rPr>
          <w:rFonts w:eastAsia="仿宋_GB2312" w:hint="eastAsia"/>
          <w:b/>
          <w:bCs/>
          <w:sz w:val="32"/>
        </w:rPr>
        <w:t>申报项目条件</w:t>
      </w:r>
    </w:p>
    <w:p w:rsidR="00364A75" w:rsidRDefault="00312B91">
      <w:pPr>
        <w:pStyle w:val="a3"/>
        <w:spacing w:line="560" w:lineRule="atLeast"/>
        <w:ind w:firstLineChars="200" w:firstLine="640"/>
        <w:rPr>
          <w:rFonts w:eastAsia="仿宋_GB2312"/>
          <w:sz w:val="32"/>
        </w:rPr>
      </w:pPr>
      <w:r>
        <w:rPr>
          <w:rFonts w:eastAsia="仿宋_GB2312" w:hint="eastAsia"/>
          <w:sz w:val="32"/>
        </w:rPr>
        <w:t>大学生创新创业训练项目的申报条件参照《中山大学“大学生创新创业训练计划项目”实施与管理办法》（中大教务〔</w:t>
      </w:r>
      <w:r>
        <w:rPr>
          <w:rFonts w:eastAsia="仿宋_GB2312" w:hint="eastAsia"/>
          <w:sz w:val="32"/>
        </w:rPr>
        <w:t>2019</w:t>
      </w:r>
      <w:r>
        <w:rPr>
          <w:rFonts w:eastAsia="仿宋_GB2312" w:hint="eastAsia"/>
          <w:sz w:val="32"/>
        </w:rPr>
        <w:t>〕</w:t>
      </w:r>
      <w:r>
        <w:rPr>
          <w:rFonts w:eastAsia="仿宋_GB2312" w:hint="eastAsia"/>
          <w:sz w:val="32"/>
        </w:rPr>
        <w:t>342</w:t>
      </w:r>
      <w:r>
        <w:rPr>
          <w:rFonts w:eastAsia="仿宋_GB2312" w:hint="eastAsia"/>
          <w:sz w:val="32"/>
        </w:rPr>
        <w:t>号）（附件</w:t>
      </w:r>
      <w:r>
        <w:rPr>
          <w:rFonts w:eastAsia="仿宋_GB2312" w:hint="eastAsia"/>
          <w:sz w:val="32"/>
        </w:rPr>
        <w:t>1</w:t>
      </w:r>
      <w:r>
        <w:rPr>
          <w:rFonts w:eastAsia="仿宋_GB2312" w:hint="eastAsia"/>
          <w:sz w:val="32"/>
        </w:rPr>
        <w:t>）。</w:t>
      </w:r>
    </w:p>
    <w:p w:rsidR="00364A75" w:rsidRDefault="00312B91">
      <w:pPr>
        <w:pStyle w:val="a3"/>
        <w:spacing w:line="560" w:lineRule="atLeast"/>
        <w:ind w:firstLineChars="200" w:firstLine="640"/>
        <w:rPr>
          <w:rFonts w:eastAsia="仿宋_GB2312"/>
          <w:sz w:val="32"/>
          <w:lang w:val="zh-CN"/>
        </w:rPr>
      </w:pPr>
      <w:r>
        <w:rPr>
          <w:rFonts w:eastAsia="仿宋_GB2312" w:hint="eastAsia"/>
          <w:sz w:val="32"/>
        </w:rPr>
        <w:t>申报项目需在指导教师的指导下完成。</w:t>
      </w:r>
      <w:r>
        <w:rPr>
          <w:rFonts w:eastAsia="仿宋_GB2312" w:hint="eastAsia"/>
          <w:sz w:val="32"/>
          <w:lang w:val="zh-CN"/>
        </w:rPr>
        <w:t>校内导师应由责任心强、学术水平高、学风正派、治学严谨的老师担任；校外导师（企业导师）应由思想道德品质良好，热心教育事业，有丰富的创业经验，有充足指导时间保证的企业家担任。</w:t>
      </w:r>
    </w:p>
    <w:p w:rsidR="00364A75" w:rsidRDefault="00312B91">
      <w:pPr>
        <w:pStyle w:val="a3"/>
        <w:spacing w:line="560" w:lineRule="atLeast"/>
        <w:ind w:firstLineChars="200" w:firstLine="640"/>
        <w:rPr>
          <w:rFonts w:eastAsia="仿宋_GB2312"/>
          <w:sz w:val="32"/>
        </w:rPr>
      </w:pPr>
      <w:r>
        <w:rPr>
          <w:rFonts w:eastAsia="仿宋_GB2312" w:hint="eastAsia"/>
          <w:sz w:val="32"/>
        </w:rPr>
        <w:t>为加强本科生科研项目的管理，原则上每位同学限主持或参加一个项目申报和研究。跨学院的团队以项目负责人所在院系进行推荐。</w:t>
      </w:r>
    </w:p>
    <w:p w:rsidR="00364A75" w:rsidRDefault="00312B91">
      <w:pPr>
        <w:pStyle w:val="a3"/>
        <w:spacing w:line="560" w:lineRule="atLeast"/>
        <w:ind w:firstLineChars="200" w:firstLine="643"/>
        <w:rPr>
          <w:rFonts w:eastAsia="仿宋_GB2312"/>
          <w:b/>
          <w:bCs/>
          <w:sz w:val="32"/>
        </w:rPr>
      </w:pPr>
      <w:r>
        <w:rPr>
          <w:rFonts w:eastAsia="仿宋_GB2312" w:hint="eastAsia"/>
          <w:b/>
          <w:bCs/>
          <w:sz w:val="32"/>
        </w:rPr>
        <w:t>（一）创新训练项目</w:t>
      </w:r>
    </w:p>
    <w:p w:rsidR="00364A75" w:rsidRDefault="00312B91">
      <w:pPr>
        <w:pStyle w:val="a3"/>
        <w:spacing w:line="560" w:lineRule="atLeast"/>
        <w:ind w:firstLineChars="200" w:firstLine="640"/>
        <w:rPr>
          <w:rFonts w:eastAsia="仿宋_GB2312"/>
          <w:sz w:val="32"/>
        </w:rPr>
      </w:pPr>
      <w:r>
        <w:rPr>
          <w:rFonts w:eastAsia="仿宋_GB2312" w:hint="eastAsia"/>
          <w:sz w:val="32"/>
        </w:rPr>
        <w:t>申报项目可来源于学生自行设计的课题或指导教师主持的研究项目的延伸。提倡支持自主建设与研究。研究内容可涉及人文社会科学、自然科学等领域。提倡发挥综合性大学学科资源共享优势，跨学科开展合作研究，协同创新。</w:t>
      </w:r>
    </w:p>
    <w:p w:rsidR="00364A75" w:rsidRDefault="00312B91">
      <w:pPr>
        <w:pStyle w:val="a3"/>
        <w:spacing w:line="560" w:lineRule="atLeast"/>
        <w:ind w:firstLineChars="200" w:firstLine="643"/>
        <w:rPr>
          <w:rFonts w:eastAsia="仿宋_GB2312"/>
          <w:b/>
          <w:bCs/>
          <w:sz w:val="32"/>
        </w:rPr>
      </w:pPr>
      <w:r>
        <w:rPr>
          <w:rFonts w:eastAsia="仿宋_GB2312" w:hint="eastAsia"/>
          <w:b/>
          <w:bCs/>
          <w:sz w:val="32"/>
          <w:lang w:val="zh-CN"/>
        </w:rPr>
        <w:t>（二）</w:t>
      </w:r>
      <w:r>
        <w:rPr>
          <w:rFonts w:eastAsia="仿宋_GB2312" w:hint="eastAsia"/>
          <w:b/>
          <w:bCs/>
          <w:sz w:val="32"/>
        </w:rPr>
        <w:t>创业训练项目</w:t>
      </w:r>
    </w:p>
    <w:p w:rsidR="00364A75" w:rsidRDefault="00312B91">
      <w:pPr>
        <w:pStyle w:val="a3"/>
        <w:spacing w:line="560" w:lineRule="atLeast"/>
        <w:ind w:firstLine="614"/>
        <w:rPr>
          <w:rFonts w:eastAsia="仿宋_GB2312"/>
          <w:sz w:val="32"/>
        </w:rPr>
      </w:pPr>
      <w:r>
        <w:rPr>
          <w:rFonts w:eastAsia="仿宋_GB2312"/>
          <w:sz w:val="32"/>
        </w:rPr>
        <w:t>申报项目要求有一定的理论和实践意义，选题科学合理，做到思路新颖、目标明确、具有创新性和探索性；立论依据较充分，研究内容和目标明确，研究方法和技术路线可行；提倡发挥综合性大学学科资源共享优势，跨学科开展合作研究；参加创业类竞赛的比赛项目可同时申请创业训练项目的</w:t>
      </w:r>
      <w:r>
        <w:rPr>
          <w:rFonts w:eastAsia="仿宋_GB2312"/>
          <w:sz w:val="32"/>
        </w:rPr>
        <w:lastRenderedPageBreak/>
        <w:t>立项。</w:t>
      </w:r>
    </w:p>
    <w:p w:rsidR="00364A75" w:rsidRDefault="00312B91">
      <w:pPr>
        <w:pStyle w:val="a3"/>
        <w:ind w:firstLineChars="200" w:firstLine="643"/>
        <w:rPr>
          <w:rFonts w:eastAsia="仿宋_GB2312"/>
          <w:b/>
          <w:sz w:val="32"/>
          <w:lang w:val="zh-CN"/>
        </w:rPr>
      </w:pPr>
      <w:r>
        <w:rPr>
          <w:rFonts w:eastAsia="仿宋_GB2312" w:hint="eastAsia"/>
          <w:b/>
          <w:sz w:val="32"/>
          <w:lang w:val="zh-CN"/>
        </w:rPr>
        <w:t>（三）</w:t>
      </w:r>
      <w:r>
        <w:rPr>
          <w:rFonts w:eastAsia="仿宋_GB2312"/>
          <w:b/>
          <w:sz w:val="32"/>
          <w:lang w:val="zh-CN"/>
        </w:rPr>
        <w:t>创业实践项目</w:t>
      </w:r>
    </w:p>
    <w:p w:rsidR="00364A75" w:rsidRDefault="00312B91">
      <w:pPr>
        <w:pStyle w:val="a3"/>
        <w:spacing w:line="560" w:lineRule="atLeast"/>
        <w:ind w:firstLineChars="200" w:firstLine="640"/>
        <w:rPr>
          <w:rFonts w:eastAsia="仿宋_GB2312"/>
          <w:sz w:val="32"/>
          <w:lang w:val="zh-CN"/>
        </w:rPr>
      </w:pPr>
      <w:r>
        <w:rPr>
          <w:rFonts w:eastAsia="仿宋_GB2312" w:hint="eastAsia"/>
          <w:sz w:val="32"/>
          <w:lang w:val="zh-CN"/>
        </w:rPr>
        <w:t>申报项目要求</w:t>
      </w:r>
      <w:r>
        <w:rPr>
          <w:rFonts w:eastAsia="仿宋_GB2312" w:hint="eastAsia"/>
          <w:sz w:val="32"/>
        </w:rPr>
        <w:t>是</w:t>
      </w:r>
      <w:r>
        <w:rPr>
          <w:rFonts w:eastAsia="仿宋_GB2312" w:hint="eastAsia"/>
          <w:sz w:val="32"/>
          <w:lang w:val="zh-CN"/>
        </w:rPr>
        <w:t>具有市场前景的创新性产品或者服务，具有相对清晰的商业模式和规范团队管理，已有一定的运作经历，并要求项目有比较明确的发展规划。</w:t>
      </w:r>
    </w:p>
    <w:p w:rsidR="00364A75" w:rsidRDefault="00312B91">
      <w:pPr>
        <w:pStyle w:val="a3"/>
        <w:spacing w:line="560" w:lineRule="atLeast"/>
        <w:ind w:firstLineChars="200" w:firstLine="640"/>
        <w:rPr>
          <w:rFonts w:eastAsia="仿宋_GB2312"/>
          <w:sz w:val="32"/>
          <w:lang w:val="zh-CN"/>
        </w:rPr>
      </w:pPr>
      <w:r>
        <w:rPr>
          <w:rFonts w:eastAsia="仿宋_GB2312" w:hint="eastAsia"/>
          <w:sz w:val="32"/>
          <w:lang w:val="zh-CN"/>
        </w:rPr>
        <w:t>创业实践项目实行双导师制，每个项目均需邀请校内导师和校外导师（企业导师）共同进行指导。</w:t>
      </w:r>
    </w:p>
    <w:p w:rsidR="00364A75" w:rsidRDefault="00312B91">
      <w:pPr>
        <w:pStyle w:val="a3"/>
        <w:ind w:firstLineChars="200" w:firstLine="643"/>
        <w:rPr>
          <w:rFonts w:eastAsia="仿宋_GB2312"/>
          <w:b/>
          <w:bCs/>
          <w:sz w:val="32"/>
        </w:rPr>
      </w:pPr>
      <w:r>
        <w:rPr>
          <w:rFonts w:eastAsia="仿宋_GB2312" w:hint="eastAsia"/>
          <w:b/>
          <w:bCs/>
          <w:sz w:val="32"/>
          <w:lang w:val="zh-CN"/>
        </w:rPr>
        <w:t>三、</w:t>
      </w:r>
      <w:r>
        <w:rPr>
          <w:rFonts w:eastAsia="仿宋_GB2312" w:hint="eastAsia"/>
          <w:b/>
          <w:bCs/>
          <w:sz w:val="32"/>
        </w:rPr>
        <w:t>申报办法</w:t>
      </w:r>
    </w:p>
    <w:p w:rsidR="00364A75" w:rsidRDefault="00312B91">
      <w:pPr>
        <w:pStyle w:val="a3"/>
        <w:spacing w:line="560" w:lineRule="atLeast"/>
        <w:ind w:firstLineChars="200" w:firstLine="643"/>
        <w:rPr>
          <w:rFonts w:eastAsia="仿宋_GB2312"/>
          <w:b/>
          <w:bCs/>
          <w:sz w:val="32"/>
        </w:rPr>
      </w:pPr>
      <w:r>
        <w:rPr>
          <w:rFonts w:eastAsia="仿宋_GB2312" w:hint="eastAsia"/>
          <w:b/>
          <w:bCs/>
          <w:sz w:val="32"/>
        </w:rPr>
        <w:t>（一）创新训练项目</w:t>
      </w:r>
    </w:p>
    <w:p w:rsidR="00364A75" w:rsidRDefault="00312B91">
      <w:pPr>
        <w:pStyle w:val="a3"/>
        <w:spacing w:line="560" w:lineRule="atLeast"/>
        <w:ind w:firstLineChars="200" w:firstLine="640"/>
        <w:rPr>
          <w:rFonts w:eastAsia="仿宋_GB2312"/>
          <w:sz w:val="32"/>
        </w:rPr>
      </w:pPr>
      <w:r>
        <w:rPr>
          <w:rFonts w:eastAsia="仿宋_GB2312" w:hint="eastAsia"/>
          <w:sz w:val="32"/>
        </w:rPr>
        <w:t xml:space="preserve">1. </w:t>
      </w:r>
      <w:r>
        <w:rPr>
          <w:rFonts w:eastAsia="仿宋_GB2312"/>
          <w:sz w:val="32"/>
        </w:rPr>
        <w:t>申报学生及团队按要求填写</w:t>
      </w:r>
      <w:r>
        <w:rPr>
          <w:rFonts w:eastAsia="仿宋_GB2312" w:hint="eastAsia"/>
          <w:sz w:val="32"/>
        </w:rPr>
        <w:t>《中山大学大学生创新训练计划项目申请书》（附件</w:t>
      </w:r>
      <w:r>
        <w:rPr>
          <w:rFonts w:eastAsia="仿宋_GB2312" w:hint="eastAsia"/>
          <w:sz w:val="32"/>
        </w:rPr>
        <w:t>3</w:t>
      </w:r>
      <w:r>
        <w:rPr>
          <w:rFonts w:eastAsia="仿宋_GB2312" w:hint="eastAsia"/>
          <w:sz w:val="32"/>
        </w:rPr>
        <w:t>），</w:t>
      </w:r>
      <w:r>
        <w:rPr>
          <w:rFonts w:eastAsia="仿宋_GB2312"/>
          <w:sz w:val="32"/>
        </w:rPr>
        <w:t>经指导教师同意后交团队负责人所在院系</w:t>
      </w:r>
      <w:r>
        <w:rPr>
          <w:rFonts w:eastAsia="仿宋_GB2312" w:hint="eastAsia"/>
          <w:sz w:val="32"/>
        </w:rPr>
        <w:t>评审</w:t>
      </w:r>
      <w:r>
        <w:rPr>
          <w:rFonts w:eastAsia="仿宋_GB2312"/>
          <w:sz w:val="32"/>
        </w:rPr>
        <w:t>和汇总上报。</w:t>
      </w:r>
    </w:p>
    <w:p w:rsidR="00364A75" w:rsidRDefault="00312B91">
      <w:pPr>
        <w:pStyle w:val="a3"/>
        <w:spacing w:line="560" w:lineRule="atLeast"/>
        <w:ind w:firstLineChars="200" w:firstLine="640"/>
        <w:rPr>
          <w:rFonts w:eastAsia="仿宋_GB2312"/>
          <w:sz w:val="32"/>
        </w:rPr>
      </w:pPr>
      <w:r>
        <w:rPr>
          <w:rFonts w:eastAsia="仿宋_GB2312" w:hint="eastAsia"/>
          <w:sz w:val="32"/>
        </w:rPr>
        <w:t xml:space="preserve">2. </w:t>
      </w:r>
      <w:hyperlink r:id="rId8" w:history="1">
        <w:r>
          <w:rPr>
            <w:rFonts w:eastAsia="仿宋_GB2312" w:hint="eastAsia"/>
            <w:sz w:val="32"/>
          </w:rPr>
          <w:t>各院系汇总申报项目，进行项目评审和排序，并将评审排序结果公示不少于三个工作日无异议后，填写《中山大学大学生创新训练计划项目信息登记表》（附件</w:t>
        </w:r>
        <w:r>
          <w:rPr>
            <w:rFonts w:eastAsia="仿宋_GB2312" w:hint="eastAsia"/>
            <w:sz w:val="32"/>
          </w:rPr>
          <w:t>2</w:t>
        </w:r>
        <w:r>
          <w:rPr>
            <w:rFonts w:eastAsia="仿宋_GB2312" w:hint="eastAsia"/>
            <w:sz w:val="32"/>
          </w:rPr>
          <w:t>），于</w:t>
        </w:r>
        <w:r>
          <w:rPr>
            <w:rFonts w:eastAsia="仿宋_GB2312" w:hint="eastAsia"/>
            <w:sz w:val="32"/>
          </w:rPr>
          <w:t>5</w:t>
        </w:r>
        <w:r>
          <w:rPr>
            <w:rFonts w:eastAsia="仿宋_GB2312" w:hint="eastAsia"/>
            <w:sz w:val="32"/>
          </w:rPr>
          <w:t>月</w:t>
        </w:r>
        <w:r>
          <w:rPr>
            <w:rFonts w:eastAsia="仿宋_GB2312" w:hint="eastAsia"/>
            <w:sz w:val="32"/>
          </w:rPr>
          <w:t>8</w:t>
        </w:r>
        <w:r>
          <w:rPr>
            <w:rFonts w:eastAsia="仿宋_GB2312" w:hint="eastAsia"/>
            <w:sz w:val="32"/>
          </w:rPr>
          <w:t>日前将电子版发送到联系人邮箱，同时提交盖章的纸质版一式一份（南校园生物楼</w:t>
        </w:r>
        <w:r>
          <w:rPr>
            <w:rFonts w:eastAsia="仿宋_GB2312" w:hint="eastAsia"/>
            <w:sz w:val="32"/>
          </w:rPr>
          <w:t>311</w:t>
        </w:r>
        <w:r>
          <w:rPr>
            <w:rFonts w:eastAsia="仿宋_GB2312" w:hint="eastAsia"/>
            <w:sz w:val="32"/>
          </w:rPr>
          <w:t>室）。未按时提交的，视为放弃。</w:t>
        </w:r>
      </w:hyperlink>
    </w:p>
    <w:p w:rsidR="00364A75" w:rsidRDefault="00312B91">
      <w:pPr>
        <w:pStyle w:val="a3"/>
        <w:spacing w:line="560" w:lineRule="atLeast"/>
        <w:ind w:firstLineChars="200" w:firstLine="640"/>
        <w:rPr>
          <w:rFonts w:eastAsia="仿宋_GB2312"/>
          <w:sz w:val="32"/>
        </w:rPr>
      </w:pPr>
      <w:r>
        <w:rPr>
          <w:rFonts w:eastAsia="仿宋_GB2312" w:hint="eastAsia"/>
          <w:sz w:val="32"/>
        </w:rPr>
        <w:t>学校将根据国家级、省级、校级的项目限项项数等方面的情况，根据学院的排序进行定级资助。</w:t>
      </w:r>
    </w:p>
    <w:p w:rsidR="00364A75" w:rsidRDefault="00312B91">
      <w:pPr>
        <w:pStyle w:val="a3"/>
        <w:spacing w:line="560" w:lineRule="atLeast"/>
        <w:ind w:firstLineChars="200" w:firstLine="640"/>
        <w:rPr>
          <w:rFonts w:eastAsia="仿宋_GB2312"/>
          <w:sz w:val="32"/>
        </w:rPr>
      </w:pPr>
      <w:r>
        <w:rPr>
          <w:rFonts w:eastAsia="仿宋_GB2312" w:hint="eastAsia"/>
          <w:sz w:val="32"/>
        </w:rPr>
        <w:t>各院系项目申报表、项目任务书及评审材料等相关工作资料由院系存档保管，作为项目管理的参考依据，本次推荐时不必报送。</w:t>
      </w:r>
    </w:p>
    <w:p w:rsidR="00364A75" w:rsidRDefault="00312B91">
      <w:pPr>
        <w:pStyle w:val="a3"/>
        <w:spacing w:line="560" w:lineRule="atLeast"/>
        <w:ind w:firstLineChars="200" w:firstLine="643"/>
        <w:rPr>
          <w:rFonts w:eastAsia="仿宋_GB2312"/>
          <w:b/>
          <w:bCs/>
          <w:sz w:val="32"/>
        </w:rPr>
      </w:pPr>
      <w:r>
        <w:rPr>
          <w:rFonts w:eastAsia="仿宋_GB2312" w:hint="eastAsia"/>
          <w:b/>
          <w:bCs/>
          <w:sz w:val="32"/>
        </w:rPr>
        <w:t>（二）创业训练和创业实践项目</w:t>
      </w:r>
    </w:p>
    <w:p w:rsidR="00364A75" w:rsidRDefault="00312B91">
      <w:pPr>
        <w:pStyle w:val="a3"/>
        <w:spacing w:line="560" w:lineRule="atLeast"/>
        <w:ind w:firstLine="614"/>
        <w:rPr>
          <w:rFonts w:eastAsia="仿宋_GB2312"/>
          <w:sz w:val="32"/>
        </w:rPr>
      </w:pPr>
      <w:r>
        <w:rPr>
          <w:rFonts w:eastAsia="仿宋_GB2312" w:hint="eastAsia"/>
          <w:sz w:val="32"/>
        </w:rPr>
        <w:t xml:space="preserve">1. </w:t>
      </w:r>
      <w:r>
        <w:rPr>
          <w:rFonts w:eastAsia="仿宋_GB2312"/>
          <w:sz w:val="32"/>
        </w:rPr>
        <w:t>申报学生及团队按要求填写《中山大学大学生创业训练项目申请书》（附件</w:t>
      </w:r>
      <w:r>
        <w:rPr>
          <w:rFonts w:eastAsia="仿宋_GB2312" w:hint="eastAsia"/>
          <w:sz w:val="32"/>
        </w:rPr>
        <w:t>4</w:t>
      </w:r>
      <w:r>
        <w:rPr>
          <w:rFonts w:eastAsia="仿宋_GB2312"/>
          <w:sz w:val="32"/>
        </w:rPr>
        <w:t>）或《中山大学大学生创业实践项目申请书》（附件</w:t>
      </w:r>
      <w:r>
        <w:rPr>
          <w:rFonts w:eastAsia="仿宋_GB2312" w:hint="eastAsia"/>
          <w:sz w:val="32"/>
        </w:rPr>
        <w:t>5</w:t>
      </w:r>
      <w:r>
        <w:rPr>
          <w:rFonts w:eastAsia="仿宋_GB2312"/>
          <w:sz w:val="32"/>
        </w:rPr>
        <w:t>），以及《中山大学大学生创业训练与创业实践项目学生信息登记表》（附件</w:t>
      </w:r>
      <w:r>
        <w:rPr>
          <w:rFonts w:eastAsia="仿宋_GB2312" w:hint="eastAsia"/>
          <w:sz w:val="32"/>
        </w:rPr>
        <w:t>6</w:t>
      </w:r>
      <w:r>
        <w:rPr>
          <w:rFonts w:eastAsia="仿宋_GB2312"/>
          <w:sz w:val="32"/>
        </w:rPr>
        <w:t>）；申报创业实践项目的需同时提供申报项目的商业计划书。以上材料经指导教师同意后交团队负责人所在院系审核和汇总上报。</w:t>
      </w:r>
    </w:p>
    <w:p w:rsidR="00364A75" w:rsidRDefault="00312B91">
      <w:pPr>
        <w:pStyle w:val="a3"/>
        <w:spacing w:line="560" w:lineRule="atLeast"/>
        <w:ind w:firstLine="614"/>
        <w:rPr>
          <w:rFonts w:eastAsia="仿宋_GB2312"/>
          <w:sz w:val="32"/>
        </w:rPr>
      </w:pPr>
      <w:r>
        <w:rPr>
          <w:rFonts w:eastAsia="仿宋_GB2312" w:hint="eastAsia"/>
          <w:sz w:val="32"/>
        </w:rPr>
        <w:t>2</w:t>
      </w:r>
      <w:r>
        <w:rPr>
          <w:rFonts w:eastAsia="仿宋_GB2312"/>
          <w:sz w:val="32"/>
        </w:rPr>
        <w:t>各院系做好相关审核汇总及登记工作，填写《中山大学大学生创业训练与创业实践项目学生信息登记汇总表》（附件</w:t>
      </w:r>
      <w:r>
        <w:rPr>
          <w:rFonts w:eastAsia="仿宋_GB2312" w:hint="eastAsia"/>
          <w:sz w:val="32"/>
        </w:rPr>
        <w:t>7</w:t>
      </w:r>
      <w:r>
        <w:rPr>
          <w:rFonts w:eastAsia="仿宋_GB2312"/>
          <w:sz w:val="32"/>
        </w:rPr>
        <w:t>），并于</w:t>
      </w:r>
      <w:r>
        <w:rPr>
          <w:rFonts w:eastAsia="仿宋_GB2312" w:hint="eastAsia"/>
          <w:sz w:val="32"/>
        </w:rPr>
        <w:t>5</w:t>
      </w:r>
      <w:r>
        <w:rPr>
          <w:rFonts w:eastAsia="仿宋_GB2312"/>
          <w:sz w:val="32"/>
        </w:rPr>
        <w:t>月</w:t>
      </w:r>
      <w:r>
        <w:rPr>
          <w:rFonts w:eastAsia="仿宋_GB2312" w:hint="eastAsia"/>
          <w:sz w:val="32"/>
        </w:rPr>
        <w:t>8</w:t>
      </w:r>
      <w:r>
        <w:rPr>
          <w:rFonts w:eastAsia="仿宋_GB2312"/>
          <w:sz w:val="32"/>
        </w:rPr>
        <w:t>日前将院系汇总表连同各项目的申请材料（附件</w:t>
      </w:r>
      <w:r>
        <w:rPr>
          <w:rFonts w:eastAsia="仿宋_GB2312" w:hint="eastAsia"/>
          <w:sz w:val="32"/>
        </w:rPr>
        <w:t>4</w:t>
      </w:r>
      <w:r>
        <w:rPr>
          <w:rFonts w:eastAsia="仿宋_GB2312" w:hint="eastAsia"/>
          <w:sz w:val="32"/>
        </w:rPr>
        <w:t>、</w:t>
      </w:r>
      <w:r>
        <w:rPr>
          <w:rFonts w:eastAsia="仿宋_GB2312" w:hint="eastAsia"/>
          <w:sz w:val="32"/>
        </w:rPr>
        <w:t>5</w:t>
      </w:r>
      <w:r>
        <w:rPr>
          <w:rFonts w:eastAsia="仿宋_GB2312" w:hint="eastAsia"/>
          <w:sz w:val="32"/>
        </w:rPr>
        <w:t>、</w:t>
      </w:r>
      <w:r>
        <w:rPr>
          <w:rFonts w:eastAsia="仿宋_GB2312" w:hint="eastAsia"/>
          <w:sz w:val="32"/>
        </w:rPr>
        <w:t>7</w:t>
      </w:r>
      <w:r>
        <w:rPr>
          <w:rFonts w:eastAsia="仿宋_GB2312" w:hint="eastAsia"/>
          <w:sz w:val="32"/>
        </w:rPr>
        <w:t>，含商业计划书）电子版</w:t>
      </w:r>
      <w:r>
        <w:rPr>
          <w:rFonts w:eastAsia="仿宋_GB2312"/>
          <w:sz w:val="32"/>
        </w:rPr>
        <w:t>报送</w:t>
      </w:r>
      <w:r>
        <w:rPr>
          <w:rFonts w:eastAsia="仿宋_GB2312" w:hint="eastAsia"/>
          <w:sz w:val="32"/>
        </w:rPr>
        <w:t>联系人邮箱，</w:t>
      </w:r>
      <w:r>
        <w:rPr>
          <w:rStyle w:val="a4"/>
          <w:rFonts w:eastAsia="仿宋_GB2312" w:hint="eastAsia"/>
          <w:color w:val="auto"/>
          <w:sz w:val="32"/>
          <w:u w:val="none"/>
        </w:rPr>
        <w:t>同时提交纸质盖章版</w:t>
      </w:r>
      <w:r>
        <w:rPr>
          <w:rStyle w:val="a4"/>
          <w:rFonts w:eastAsia="仿宋_GB2312" w:hint="eastAsia"/>
          <w:color w:val="auto"/>
          <w:sz w:val="32"/>
          <w:u w:val="none"/>
        </w:rPr>
        <w:t>1</w:t>
      </w:r>
      <w:r>
        <w:rPr>
          <w:rFonts w:eastAsia="仿宋_GB2312" w:hint="eastAsia"/>
          <w:sz w:val="32"/>
        </w:rPr>
        <w:t>份（</w:t>
      </w:r>
      <w:r>
        <w:rPr>
          <w:rFonts w:eastAsia="仿宋_GB2312"/>
          <w:sz w:val="32"/>
        </w:rPr>
        <w:t>南校园</w:t>
      </w:r>
      <w:r>
        <w:rPr>
          <w:rFonts w:eastAsia="仿宋_GB2312" w:hint="eastAsia"/>
          <w:sz w:val="32"/>
        </w:rPr>
        <w:t>生物</w:t>
      </w:r>
      <w:r>
        <w:rPr>
          <w:rFonts w:eastAsia="仿宋_GB2312"/>
          <w:sz w:val="32"/>
        </w:rPr>
        <w:t>楼</w:t>
      </w:r>
      <w:r>
        <w:rPr>
          <w:rFonts w:eastAsia="仿宋_GB2312"/>
          <w:sz w:val="32"/>
        </w:rPr>
        <w:t>311</w:t>
      </w:r>
      <w:r>
        <w:rPr>
          <w:rFonts w:eastAsia="仿宋_GB2312"/>
          <w:sz w:val="32"/>
        </w:rPr>
        <w:t>室</w:t>
      </w:r>
      <w:r>
        <w:rPr>
          <w:rFonts w:eastAsia="仿宋_GB2312" w:hint="eastAsia"/>
          <w:sz w:val="32"/>
        </w:rPr>
        <w:t>）。未按时提交的，视为放弃。</w:t>
      </w:r>
    </w:p>
    <w:p w:rsidR="00364A75" w:rsidRDefault="00312B91">
      <w:pPr>
        <w:pStyle w:val="a3"/>
        <w:ind w:firstLineChars="200" w:firstLine="643"/>
        <w:rPr>
          <w:rFonts w:eastAsia="仿宋_GB2312"/>
          <w:b/>
          <w:bCs/>
          <w:sz w:val="32"/>
          <w:lang w:val="zh-CN"/>
        </w:rPr>
      </w:pPr>
      <w:r>
        <w:rPr>
          <w:rFonts w:eastAsia="仿宋_GB2312" w:hint="eastAsia"/>
          <w:b/>
          <w:bCs/>
          <w:sz w:val="32"/>
        </w:rPr>
        <w:t>四、</w:t>
      </w:r>
      <w:r>
        <w:rPr>
          <w:rFonts w:eastAsia="仿宋_GB2312" w:hint="eastAsia"/>
          <w:b/>
          <w:bCs/>
          <w:sz w:val="32"/>
          <w:lang w:val="zh-CN"/>
        </w:rPr>
        <w:t>项目执行要求</w:t>
      </w:r>
    </w:p>
    <w:p w:rsidR="00364A75" w:rsidRDefault="00312B91">
      <w:pPr>
        <w:pStyle w:val="a3"/>
        <w:spacing w:line="560" w:lineRule="atLeast"/>
        <w:ind w:firstLineChars="200" w:firstLine="640"/>
        <w:rPr>
          <w:rFonts w:eastAsia="仿宋_GB2312"/>
          <w:sz w:val="32"/>
        </w:rPr>
      </w:pPr>
      <w:r>
        <w:rPr>
          <w:rFonts w:eastAsia="仿宋_GB2312" w:hint="eastAsia"/>
          <w:sz w:val="32"/>
        </w:rPr>
        <w:t>各院系推荐项目时应充分评估项目任务和建设周期，保障正式立项项目在</w:t>
      </w:r>
      <w:r>
        <w:rPr>
          <w:rFonts w:eastAsia="仿宋_GB2312" w:hint="eastAsia"/>
          <w:sz w:val="32"/>
        </w:rPr>
        <w:t>2020</w:t>
      </w:r>
      <w:r>
        <w:rPr>
          <w:rFonts w:eastAsia="仿宋_GB2312" w:hint="eastAsia"/>
          <w:sz w:val="32"/>
        </w:rPr>
        <w:t>年</w:t>
      </w:r>
      <w:r>
        <w:rPr>
          <w:rFonts w:eastAsia="仿宋_GB2312" w:hint="eastAsia"/>
          <w:sz w:val="32"/>
        </w:rPr>
        <w:t>12</w:t>
      </w:r>
      <w:r>
        <w:rPr>
          <w:rFonts w:eastAsia="仿宋_GB2312" w:hint="eastAsia"/>
          <w:sz w:val="32"/>
        </w:rPr>
        <w:t>月</w:t>
      </w:r>
      <w:r>
        <w:rPr>
          <w:rFonts w:eastAsia="仿宋_GB2312" w:hint="eastAsia"/>
          <w:sz w:val="32"/>
        </w:rPr>
        <w:t>4</w:t>
      </w:r>
      <w:r>
        <w:rPr>
          <w:rFonts w:eastAsia="仿宋_GB2312" w:hint="eastAsia"/>
          <w:sz w:val="32"/>
        </w:rPr>
        <w:t>日前取得预期的研究结果，完成全部的经费报销工作和提交初步的结题报告。</w:t>
      </w:r>
    </w:p>
    <w:p w:rsidR="00364A75" w:rsidRDefault="00312B91">
      <w:pPr>
        <w:pStyle w:val="a3"/>
        <w:numPr>
          <w:ilvl w:val="0"/>
          <w:numId w:val="2"/>
        </w:numPr>
        <w:spacing w:line="560" w:lineRule="atLeast"/>
        <w:ind w:firstLineChars="200" w:firstLine="643"/>
        <w:rPr>
          <w:rFonts w:eastAsia="仿宋_GB2312"/>
          <w:b/>
          <w:bCs/>
          <w:sz w:val="32"/>
        </w:rPr>
      </w:pPr>
      <w:r>
        <w:rPr>
          <w:rFonts w:eastAsia="仿宋_GB2312" w:hint="eastAsia"/>
          <w:b/>
          <w:bCs/>
          <w:sz w:val="32"/>
        </w:rPr>
        <w:t>其他事项</w:t>
      </w:r>
    </w:p>
    <w:p w:rsidR="00364A75" w:rsidRDefault="00312B91">
      <w:pPr>
        <w:pStyle w:val="a3"/>
        <w:spacing w:line="560" w:lineRule="atLeast"/>
        <w:ind w:firstLineChars="200" w:firstLine="640"/>
        <w:rPr>
          <w:rFonts w:eastAsia="仿宋_GB2312"/>
          <w:sz w:val="32"/>
        </w:rPr>
      </w:pPr>
      <w:r>
        <w:rPr>
          <w:rFonts w:eastAsia="仿宋_GB2312" w:hint="eastAsia"/>
          <w:sz w:val="32"/>
        </w:rPr>
        <w:t>（一）请各院系认真组织遴选，根据《中山大学“大学生创新创业训练计划项目”实施与管理办法》（中大教务〔</w:t>
      </w:r>
      <w:r>
        <w:rPr>
          <w:rFonts w:eastAsia="仿宋_GB2312" w:hint="eastAsia"/>
          <w:sz w:val="32"/>
        </w:rPr>
        <w:t>2019</w:t>
      </w:r>
      <w:r>
        <w:rPr>
          <w:rFonts w:eastAsia="仿宋_GB2312" w:hint="eastAsia"/>
          <w:sz w:val="32"/>
        </w:rPr>
        <w:t>〕</w:t>
      </w:r>
      <w:r>
        <w:rPr>
          <w:rFonts w:eastAsia="仿宋_GB2312" w:hint="eastAsia"/>
          <w:sz w:val="32"/>
        </w:rPr>
        <w:t>342</w:t>
      </w:r>
      <w:r>
        <w:rPr>
          <w:rFonts w:eastAsia="仿宋_GB2312" w:hint="eastAsia"/>
          <w:sz w:val="32"/>
        </w:rPr>
        <w:t>号）（附件</w:t>
      </w:r>
      <w:r>
        <w:rPr>
          <w:rFonts w:eastAsia="仿宋_GB2312" w:hint="eastAsia"/>
          <w:sz w:val="32"/>
        </w:rPr>
        <w:t>1</w:t>
      </w:r>
      <w:r>
        <w:rPr>
          <w:rFonts w:eastAsia="仿宋_GB2312" w:hint="eastAsia"/>
          <w:sz w:val="32"/>
        </w:rPr>
        <w:t>）和本通知要求进行审核和推荐。</w:t>
      </w:r>
    </w:p>
    <w:p w:rsidR="00364A75" w:rsidRDefault="00312B91">
      <w:pPr>
        <w:pStyle w:val="a3"/>
        <w:spacing w:line="560" w:lineRule="atLeast"/>
        <w:ind w:firstLineChars="200" w:firstLine="640"/>
        <w:rPr>
          <w:rFonts w:eastAsia="仿宋_GB2312"/>
          <w:sz w:val="32"/>
        </w:rPr>
      </w:pPr>
      <w:r>
        <w:rPr>
          <w:rFonts w:eastAsia="仿宋_GB2312" w:hint="eastAsia"/>
          <w:sz w:val="32"/>
        </w:rPr>
        <w:t>（二）可参照往年立项的经费额度进行审核和推荐。各院系推荐项目经学校审定后，教务部将发布项目评审认定通知并根据项目认定等级确定最终的资助额度。项目经费使用参照《中山大学本科其他教学专项经费暂行管理办法》（中大财务〔</w:t>
      </w:r>
      <w:r>
        <w:rPr>
          <w:rFonts w:eastAsia="仿宋_GB2312" w:hint="eastAsia"/>
          <w:sz w:val="32"/>
        </w:rPr>
        <w:t>2014</w:t>
      </w:r>
      <w:r>
        <w:rPr>
          <w:rFonts w:eastAsia="仿宋_GB2312" w:hint="eastAsia"/>
          <w:sz w:val="32"/>
        </w:rPr>
        <w:t>〕</w:t>
      </w:r>
      <w:r>
        <w:rPr>
          <w:rFonts w:eastAsia="仿宋_GB2312" w:hint="eastAsia"/>
          <w:sz w:val="32"/>
        </w:rPr>
        <w:t>12</w:t>
      </w:r>
      <w:r>
        <w:rPr>
          <w:rFonts w:eastAsia="仿宋_GB2312" w:hint="eastAsia"/>
          <w:sz w:val="32"/>
        </w:rPr>
        <w:t>号）（附件</w:t>
      </w:r>
      <w:r>
        <w:rPr>
          <w:rFonts w:eastAsia="仿宋_GB2312" w:hint="eastAsia"/>
          <w:sz w:val="32"/>
        </w:rPr>
        <w:t>8</w:t>
      </w:r>
      <w:r>
        <w:rPr>
          <w:rFonts w:eastAsia="仿宋_GB2312" w:hint="eastAsia"/>
          <w:sz w:val="32"/>
        </w:rPr>
        <w:t>）执行。</w:t>
      </w:r>
    </w:p>
    <w:p w:rsidR="00364A75" w:rsidRDefault="00312B91">
      <w:pPr>
        <w:pStyle w:val="a3"/>
        <w:spacing w:line="560" w:lineRule="atLeast"/>
        <w:ind w:firstLine="614"/>
        <w:rPr>
          <w:rFonts w:eastAsia="仿宋_GB2312"/>
          <w:sz w:val="32"/>
        </w:rPr>
      </w:pPr>
      <w:r>
        <w:rPr>
          <w:rFonts w:eastAsia="仿宋_GB2312" w:hint="eastAsia"/>
          <w:sz w:val="32"/>
        </w:rPr>
        <w:t>（三）</w:t>
      </w:r>
      <w:r>
        <w:rPr>
          <w:rFonts w:eastAsia="仿宋_GB2312"/>
          <w:sz w:val="32"/>
        </w:rPr>
        <w:t>学校将组织专家对</w:t>
      </w:r>
      <w:r>
        <w:rPr>
          <w:rFonts w:eastAsia="仿宋_GB2312" w:hint="eastAsia"/>
          <w:sz w:val="32"/>
        </w:rPr>
        <w:t>创业训练</w:t>
      </w:r>
      <w:r>
        <w:rPr>
          <w:rFonts w:eastAsia="仿宋_GB2312"/>
          <w:sz w:val="32"/>
        </w:rPr>
        <w:t>项目</w:t>
      </w:r>
      <w:r>
        <w:rPr>
          <w:rFonts w:eastAsia="仿宋_GB2312" w:hint="eastAsia"/>
          <w:sz w:val="32"/>
        </w:rPr>
        <w:t>和创业实践项目</w:t>
      </w:r>
      <w:r>
        <w:rPr>
          <w:rFonts w:eastAsia="仿宋_GB2312"/>
          <w:sz w:val="32"/>
        </w:rPr>
        <w:t>进行评审立项，评审过程中将会参考各院系历年学生创业项目的开展情况，尤其是近几年院系学生科研结题率及答辩优良程度作为本批项目立项管理的重要依据。</w:t>
      </w:r>
    </w:p>
    <w:p w:rsidR="00364A75" w:rsidRDefault="00312B91">
      <w:pPr>
        <w:pStyle w:val="a3"/>
        <w:spacing w:line="560" w:lineRule="atLeast"/>
        <w:ind w:firstLine="614"/>
        <w:rPr>
          <w:rFonts w:eastAsia="仿宋_GB2312"/>
          <w:sz w:val="32"/>
        </w:rPr>
      </w:pPr>
      <w:r>
        <w:rPr>
          <w:rFonts w:eastAsia="仿宋_GB2312" w:hint="eastAsia"/>
          <w:sz w:val="32"/>
        </w:rPr>
        <w:t>（四）具有大学生创新创业计划项目延期记录的学生在延期项目完成结题前，不得再申请或参与新的创新创业计划项目。指导教师不得指导新的项目直至延期项目完成结题。请院系审核材料时把关。</w:t>
      </w:r>
    </w:p>
    <w:p w:rsidR="00364A75" w:rsidRDefault="00312B91">
      <w:pPr>
        <w:pStyle w:val="a3"/>
        <w:spacing w:line="560" w:lineRule="atLeast"/>
        <w:ind w:firstLineChars="200" w:firstLine="640"/>
        <w:rPr>
          <w:rFonts w:eastAsia="仿宋_GB2312"/>
          <w:sz w:val="32"/>
        </w:rPr>
      </w:pPr>
      <w:r>
        <w:rPr>
          <w:rFonts w:eastAsia="仿宋_GB2312" w:hint="eastAsia"/>
          <w:sz w:val="32"/>
        </w:rPr>
        <w:t>（五）联系信息</w:t>
      </w:r>
    </w:p>
    <w:p w:rsidR="00364A75" w:rsidRDefault="00312B91">
      <w:pPr>
        <w:pStyle w:val="a3"/>
        <w:spacing w:line="560" w:lineRule="atLeast"/>
        <w:ind w:firstLineChars="200" w:firstLine="640"/>
        <w:rPr>
          <w:rFonts w:eastAsia="仿宋_GB2312"/>
          <w:sz w:val="32"/>
        </w:rPr>
      </w:pPr>
      <w:r>
        <w:rPr>
          <w:rFonts w:eastAsia="仿宋_GB2312" w:hint="eastAsia"/>
          <w:sz w:val="32"/>
        </w:rPr>
        <w:t>联系人：肖思诗，联系电话：</w:t>
      </w:r>
      <w:r>
        <w:rPr>
          <w:rFonts w:eastAsia="仿宋_GB2312" w:hint="eastAsia"/>
          <w:sz w:val="32"/>
        </w:rPr>
        <w:t>020-84111546</w:t>
      </w:r>
      <w:r>
        <w:rPr>
          <w:rFonts w:eastAsia="仿宋_GB2312" w:hint="eastAsia"/>
          <w:sz w:val="32"/>
        </w:rPr>
        <w:t>，邮箱：</w:t>
      </w:r>
      <w:r>
        <w:rPr>
          <w:rFonts w:eastAsia="仿宋_GB2312" w:hint="eastAsia"/>
          <w:sz w:val="32"/>
        </w:rPr>
        <w:t>xiaosish@mail.sysu.edu.cn,</w:t>
      </w:r>
      <w:r>
        <w:rPr>
          <w:rFonts w:eastAsia="仿宋_GB2312" w:hint="eastAsia"/>
          <w:sz w:val="32"/>
        </w:rPr>
        <w:t>地址：南校园生物楼</w:t>
      </w:r>
      <w:r>
        <w:rPr>
          <w:rFonts w:eastAsia="仿宋_GB2312" w:hint="eastAsia"/>
          <w:sz w:val="32"/>
        </w:rPr>
        <w:t>311</w:t>
      </w:r>
      <w:r>
        <w:rPr>
          <w:rFonts w:eastAsia="仿宋_GB2312" w:hint="eastAsia"/>
          <w:sz w:val="32"/>
        </w:rPr>
        <w:t>室。</w:t>
      </w:r>
    </w:p>
    <w:p w:rsidR="00364A75" w:rsidRDefault="00364A75">
      <w:pPr>
        <w:adjustRightInd w:val="0"/>
        <w:snapToGrid w:val="0"/>
        <w:spacing w:line="560" w:lineRule="atLeast"/>
        <w:rPr>
          <w:rFonts w:eastAsia="仿宋_GB2312"/>
          <w:sz w:val="32"/>
        </w:rPr>
      </w:pPr>
    </w:p>
    <w:p w:rsidR="00364A75" w:rsidRDefault="00312B91">
      <w:pPr>
        <w:adjustRightInd w:val="0"/>
        <w:snapToGrid w:val="0"/>
        <w:spacing w:line="560" w:lineRule="atLeast"/>
        <w:ind w:firstLine="640"/>
        <w:rPr>
          <w:rFonts w:eastAsia="仿宋_GB2312"/>
          <w:sz w:val="32"/>
        </w:rPr>
      </w:pPr>
      <w:r>
        <w:rPr>
          <w:rFonts w:eastAsia="仿宋_GB2312" w:hint="eastAsia"/>
          <w:sz w:val="32"/>
        </w:rPr>
        <w:t>附件：</w:t>
      </w:r>
      <w:r>
        <w:rPr>
          <w:rFonts w:eastAsia="仿宋_GB2312" w:hint="eastAsia"/>
          <w:sz w:val="32"/>
        </w:rPr>
        <w:t xml:space="preserve">1. </w:t>
      </w:r>
      <w:r>
        <w:rPr>
          <w:rFonts w:eastAsia="仿宋_GB2312" w:hint="eastAsia"/>
          <w:sz w:val="32"/>
        </w:rPr>
        <w:t>《中山大学“大学生创新创业训练计划项目”实施与管理办法》（中大教务〔</w:t>
      </w:r>
      <w:r>
        <w:rPr>
          <w:rFonts w:eastAsia="仿宋_GB2312" w:hint="eastAsia"/>
          <w:sz w:val="32"/>
        </w:rPr>
        <w:t>2019</w:t>
      </w:r>
      <w:r>
        <w:rPr>
          <w:rFonts w:eastAsia="仿宋_GB2312" w:hint="eastAsia"/>
          <w:sz w:val="32"/>
        </w:rPr>
        <w:t>〕</w:t>
      </w:r>
      <w:r>
        <w:rPr>
          <w:rFonts w:eastAsia="仿宋_GB2312" w:hint="eastAsia"/>
          <w:sz w:val="32"/>
        </w:rPr>
        <w:t>342</w:t>
      </w:r>
      <w:r>
        <w:rPr>
          <w:rFonts w:eastAsia="仿宋_GB2312" w:hint="eastAsia"/>
          <w:sz w:val="32"/>
        </w:rPr>
        <w:t>号）</w:t>
      </w:r>
    </w:p>
    <w:p w:rsidR="00364A75" w:rsidRDefault="00312B91">
      <w:pPr>
        <w:adjustRightInd w:val="0"/>
        <w:snapToGrid w:val="0"/>
        <w:spacing w:line="560" w:lineRule="atLeast"/>
        <w:ind w:firstLineChars="503" w:firstLine="1610"/>
        <w:rPr>
          <w:rFonts w:eastAsia="仿宋_GB2312"/>
          <w:sz w:val="32"/>
        </w:rPr>
      </w:pPr>
      <w:r>
        <w:rPr>
          <w:rFonts w:eastAsia="仿宋_GB2312" w:hint="eastAsia"/>
          <w:sz w:val="32"/>
        </w:rPr>
        <w:t xml:space="preserve">2. </w:t>
      </w:r>
      <w:r>
        <w:rPr>
          <w:rFonts w:eastAsia="仿宋_GB2312" w:hint="eastAsia"/>
          <w:sz w:val="32"/>
        </w:rPr>
        <w:t>中山大学大学生创新训练计划项目信息登记</w:t>
      </w:r>
    </w:p>
    <w:p w:rsidR="00364A75" w:rsidRDefault="00312B91">
      <w:pPr>
        <w:adjustRightInd w:val="0"/>
        <w:snapToGrid w:val="0"/>
        <w:spacing w:line="560" w:lineRule="atLeast"/>
        <w:ind w:firstLine="640"/>
        <w:rPr>
          <w:rFonts w:eastAsia="仿宋_GB2312"/>
          <w:sz w:val="32"/>
        </w:rPr>
      </w:pPr>
      <w:r>
        <w:rPr>
          <w:rFonts w:eastAsia="仿宋_GB2312" w:hint="eastAsia"/>
          <w:sz w:val="32"/>
        </w:rPr>
        <w:t xml:space="preserve">      3. </w:t>
      </w:r>
      <w:r>
        <w:rPr>
          <w:rFonts w:eastAsia="仿宋_GB2312" w:hint="eastAsia"/>
          <w:sz w:val="32"/>
        </w:rPr>
        <w:t>中山大学大学生创新训练计划项目申请书</w:t>
      </w:r>
    </w:p>
    <w:p w:rsidR="00364A75" w:rsidRDefault="00312B91">
      <w:pPr>
        <w:adjustRightInd w:val="0"/>
        <w:snapToGrid w:val="0"/>
        <w:spacing w:line="560" w:lineRule="atLeast"/>
        <w:ind w:firstLine="640"/>
        <w:rPr>
          <w:rFonts w:eastAsia="仿宋_GB2312"/>
          <w:sz w:val="32"/>
        </w:rPr>
      </w:pPr>
      <w:r>
        <w:rPr>
          <w:rFonts w:eastAsia="仿宋_GB2312" w:hint="eastAsia"/>
          <w:sz w:val="32"/>
        </w:rPr>
        <w:t xml:space="preserve">      4</w:t>
      </w:r>
      <w:r>
        <w:rPr>
          <w:rFonts w:eastAsia="仿宋_GB2312" w:hint="eastAsia"/>
          <w:sz w:val="32"/>
        </w:rPr>
        <w:t>．</w:t>
      </w:r>
      <w:r>
        <w:rPr>
          <w:rFonts w:eastAsia="仿宋_GB2312"/>
          <w:sz w:val="32"/>
        </w:rPr>
        <w:t>中山大学大学生创业训练项目申请书</w:t>
      </w:r>
    </w:p>
    <w:p w:rsidR="00364A75" w:rsidRDefault="00312B91">
      <w:pPr>
        <w:adjustRightInd w:val="0"/>
        <w:snapToGrid w:val="0"/>
        <w:spacing w:line="560" w:lineRule="atLeast"/>
        <w:ind w:firstLine="640"/>
        <w:rPr>
          <w:rFonts w:eastAsia="仿宋_GB2312"/>
          <w:sz w:val="32"/>
        </w:rPr>
      </w:pPr>
      <w:r>
        <w:rPr>
          <w:rFonts w:eastAsia="仿宋_GB2312" w:hint="eastAsia"/>
          <w:sz w:val="32"/>
        </w:rPr>
        <w:t xml:space="preserve">      5. </w:t>
      </w:r>
      <w:r>
        <w:rPr>
          <w:rFonts w:eastAsia="仿宋_GB2312"/>
          <w:sz w:val="32"/>
        </w:rPr>
        <w:t>中山大学大学生创业</w:t>
      </w:r>
      <w:r>
        <w:rPr>
          <w:rFonts w:eastAsia="仿宋_GB2312" w:hint="eastAsia"/>
          <w:sz w:val="32"/>
        </w:rPr>
        <w:t>实践</w:t>
      </w:r>
      <w:r>
        <w:rPr>
          <w:rFonts w:eastAsia="仿宋_GB2312"/>
          <w:sz w:val="32"/>
        </w:rPr>
        <w:t>项目申请书</w:t>
      </w:r>
    </w:p>
    <w:p w:rsidR="00364A75" w:rsidRDefault="00312B91">
      <w:pPr>
        <w:adjustRightInd w:val="0"/>
        <w:snapToGrid w:val="0"/>
        <w:spacing w:line="560" w:lineRule="atLeast"/>
        <w:ind w:firstLine="640"/>
        <w:rPr>
          <w:rFonts w:eastAsia="仿宋_GB2312"/>
          <w:sz w:val="32"/>
        </w:rPr>
      </w:pPr>
      <w:r>
        <w:rPr>
          <w:rFonts w:eastAsia="仿宋_GB2312" w:hint="eastAsia"/>
          <w:sz w:val="32"/>
        </w:rPr>
        <w:t xml:space="preserve">      6. </w:t>
      </w:r>
      <w:r>
        <w:rPr>
          <w:rFonts w:eastAsia="仿宋_GB2312"/>
          <w:sz w:val="32"/>
        </w:rPr>
        <w:t>中山大学大学生创业训练与创业实践项目学生信息登记表</w:t>
      </w:r>
    </w:p>
    <w:p w:rsidR="00364A75" w:rsidRDefault="00312B91">
      <w:pPr>
        <w:adjustRightInd w:val="0"/>
        <w:snapToGrid w:val="0"/>
        <w:spacing w:line="560" w:lineRule="atLeast"/>
        <w:ind w:firstLine="640"/>
        <w:rPr>
          <w:rFonts w:eastAsia="仿宋_GB2312"/>
          <w:sz w:val="32"/>
        </w:rPr>
      </w:pPr>
      <w:r>
        <w:rPr>
          <w:rFonts w:eastAsia="仿宋_GB2312" w:hint="eastAsia"/>
          <w:sz w:val="32"/>
        </w:rPr>
        <w:t xml:space="preserve">      7. </w:t>
      </w:r>
      <w:r>
        <w:rPr>
          <w:rFonts w:eastAsia="仿宋_GB2312"/>
          <w:sz w:val="32"/>
        </w:rPr>
        <w:t>中山大学大学生创业训练与创业实践项目学生信息登记汇总表</w:t>
      </w:r>
    </w:p>
    <w:p w:rsidR="00364A75" w:rsidRDefault="00312B91">
      <w:pPr>
        <w:adjustRightInd w:val="0"/>
        <w:snapToGrid w:val="0"/>
        <w:spacing w:line="560" w:lineRule="atLeast"/>
        <w:rPr>
          <w:rFonts w:eastAsia="仿宋_GB2312"/>
          <w:sz w:val="32"/>
        </w:rPr>
      </w:pPr>
      <w:r>
        <w:rPr>
          <w:rFonts w:eastAsia="仿宋_GB2312" w:hint="eastAsia"/>
          <w:sz w:val="32"/>
        </w:rPr>
        <w:t xml:space="preserve">          8. </w:t>
      </w:r>
      <w:r>
        <w:rPr>
          <w:rFonts w:eastAsia="仿宋_GB2312" w:hint="eastAsia"/>
          <w:sz w:val="32"/>
        </w:rPr>
        <w:t>《中山大学本科其他教学专项经费暂行管理办法》（中大财务〔</w:t>
      </w:r>
      <w:r>
        <w:rPr>
          <w:rFonts w:eastAsia="仿宋_GB2312" w:hint="eastAsia"/>
          <w:sz w:val="32"/>
        </w:rPr>
        <w:t>2014</w:t>
      </w:r>
      <w:r>
        <w:rPr>
          <w:rFonts w:eastAsia="仿宋_GB2312" w:hint="eastAsia"/>
          <w:sz w:val="32"/>
        </w:rPr>
        <w:t>〕</w:t>
      </w:r>
      <w:r>
        <w:rPr>
          <w:rFonts w:eastAsia="仿宋_GB2312" w:hint="eastAsia"/>
          <w:sz w:val="32"/>
        </w:rPr>
        <w:t>12</w:t>
      </w:r>
      <w:r>
        <w:rPr>
          <w:rFonts w:eastAsia="仿宋_GB2312" w:hint="eastAsia"/>
          <w:sz w:val="32"/>
        </w:rPr>
        <w:t>号）</w:t>
      </w:r>
    </w:p>
    <w:p w:rsidR="00364A75" w:rsidRDefault="00364A75">
      <w:pPr>
        <w:adjustRightInd w:val="0"/>
        <w:snapToGrid w:val="0"/>
        <w:spacing w:line="560" w:lineRule="atLeast"/>
        <w:rPr>
          <w:rFonts w:eastAsia="仿宋_GB2312"/>
          <w:sz w:val="32"/>
        </w:rPr>
      </w:pPr>
    </w:p>
    <w:p w:rsidR="00364A75" w:rsidRDefault="00312B91">
      <w:pPr>
        <w:tabs>
          <w:tab w:val="left" w:pos="7920"/>
        </w:tabs>
        <w:adjustRightInd w:val="0"/>
        <w:snapToGrid w:val="0"/>
        <w:spacing w:line="560" w:lineRule="atLeast"/>
        <w:ind w:rightChars="917" w:right="1926"/>
        <w:jc w:val="right"/>
        <w:rPr>
          <w:rFonts w:eastAsia="仿宋_GB2312"/>
          <w:sz w:val="32"/>
        </w:rPr>
      </w:pPr>
      <w:r>
        <w:rPr>
          <w:rFonts w:eastAsia="仿宋_GB2312" w:hint="eastAsia"/>
          <w:sz w:val="32"/>
        </w:rPr>
        <w:t>教务部</w:t>
      </w:r>
    </w:p>
    <w:p w:rsidR="00364A75" w:rsidRDefault="00312B91">
      <w:pPr>
        <w:adjustRightInd w:val="0"/>
        <w:snapToGrid w:val="0"/>
        <w:spacing w:line="560" w:lineRule="atLeast"/>
        <w:ind w:right="1150" w:firstLine="720"/>
        <w:jc w:val="right"/>
        <w:rPr>
          <w:rFonts w:eastAsia="仿宋_GB2312"/>
          <w:sz w:val="32"/>
        </w:rPr>
      </w:pPr>
      <w:r>
        <w:rPr>
          <w:rFonts w:eastAsia="仿宋_GB2312" w:hint="eastAsia"/>
          <w:sz w:val="32"/>
        </w:rPr>
        <w:t>2020</w:t>
      </w:r>
      <w:r>
        <w:rPr>
          <w:rFonts w:eastAsia="仿宋_GB2312" w:hint="eastAsia"/>
          <w:sz w:val="32"/>
        </w:rPr>
        <w:t>年</w:t>
      </w:r>
      <w:r>
        <w:rPr>
          <w:rFonts w:eastAsia="仿宋_GB2312" w:hint="eastAsia"/>
          <w:sz w:val="32"/>
        </w:rPr>
        <w:t>4</w:t>
      </w:r>
      <w:r>
        <w:rPr>
          <w:rFonts w:eastAsia="仿宋_GB2312" w:hint="eastAsia"/>
          <w:sz w:val="32"/>
        </w:rPr>
        <w:t>月</w:t>
      </w:r>
      <w:r>
        <w:rPr>
          <w:rFonts w:eastAsia="仿宋_GB2312" w:hint="eastAsia"/>
          <w:sz w:val="32"/>
        </w:rPr>
        <w:t>21</w:t>
      </w:r>
      <w:r>
        <w:rPr>
          <w:rFonts w:eastAsia="仿宋_GB2312" w:hint="eastAsia"/>
          <w:sz w:val="32"/>
        </w:rPr>
        <w:t>日</w:t>
      </w:r>
    </w:p>
    <w:p w:rsidR="00364A75" w:rsidRDefault="00364A75">
      <w:pPr>
        <w:rPr>
          <w:szCs w:val="21"/>
        </w:rPr>
      </w:pPr>
    </w:p>
    <w:p w:rsidR="00364A75" w:rsidRDefault="00364A75">
      <w:pPr>
        <w:rPr>
          <w:szCs w:val="21"/>
        </w:rPr>
      </w:pPr>
    </w:p>
    <w:p w:rsidR="00364A75" w:rsidRDefault="00364A75">
      <w:pPr>
        <w:rPr>
          <w:szCs w:val="21"/>
        </w:rPr>
      </w:pPr>
    </w:p>
    <w:p w:rsidR="00364A75" w:rsidRDefault="00364A75">
      <w:pPr>
        <w:rPr>
          <w:szCs w:val="21"/>
        </w:rPr>
      </w:pPr>
    </w:p>
    <w:p w:rsidR="00364A75" w:rsidRDefault="00364A75">
      <w:pPr>
        <w:rPr>
          <w:szCs w:val="21"/>
        </w:rPr>
      </w:pPr>
    </w:p>
    <w:p w:rsidR="00364A75" w:rsidRDefault="00364A75"/>
    <w:p w:rsidR="00364A75" w:rsidRDefault="00364A75"/>
    <w:sectPr w:rsidR="00364A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744" w:rsidRDefault="00E66744" w:rsidP="00312B91">
      <w:r>
        <w:separator/>
      </w:r>
    </w:p>
  </w:endnote>
  <w:endnote w:type="continuationSeparator" w:id="0">
    <w:p w:rsidR="00E66744" w:rsidRDefault="00E66744" w:rsidP="0031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50"/>
    <w:family w:val="auto"/>
    <w:pitch w:val="default"/>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744" w:rsidRDefault="00E66744" w:rsidP="00312B91">
      <w:r>
        <w:separator/>
      </w:r>
    </w:p>
  </w:footnote>
  <w:footnote w:type="continuationSeparator" w:id="0">
    <w:p w:rsidR="00E66744" w:rsidRDefault="00E66744" w:rsidP="00312B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7DFD0B"/>
    <w:multiLevelType w:val="singleLevel"/>
    <w:tmpl w:val="DF7DFD0B"/>
    <w:lvl w:ilvl="0">
      <w:start w:val="5"/>
      <w:numFmt w:val="chineseCounting"/>
      <w:suff w:val="nothing"/>
      <w:lvlText w:val="%1、"/>
      <w:lvlJc w:val="left"/>
      <w:rPr>
        <w:rFonts w:hint="eastAsia"/>
      </w:rPr>
    </w:lvl>
  </w:abstractNum>
  <w:abstractNum w:abstractNumId="1" w15:restartNumberingAfterBreak="0">
    <w:nsid w:val="6D87429B"/>
    <w:multiLevelType w:val="singleLevel"/>
    <w:tmpl w:val="6D87429B"/>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C438D"/>
    <w:rsid w:val="00016B10"/>
    <w:rsid w:val="000D0284"/>
    <w:rsid w:val="002D7071"/>
    <w:rsid w:val="00312B91"/>
    <w:rsid w:val="00364A75"/>
    <w:rsid w:val="004C7DD7"/>
    <w:rsid w:val="005E77D7"/>
    <w:rsid w:val="006241B7"/>
    <w:rsid w:val="0089149C"/>
    <w:rsid w:val="008D5F12"/>
    <w:rsid w:val="008E712A"/>
    <w:rsid w:val="00967DF3"/>
    <w:rsid w:val="00A31904"/>
    <w:rsid w:val="00A43E47"/>
    <w:rsid w:val="00A9629A"/>
    <w:rsid w:val="00AE7F17"/>
    <w:rsid w:val="00B02DF5"/>
    <w:rsid w:val="00BF41F8"/>
    <w:rsid w:val="00C203E2"/>
    <w:rsid w:val="00CC7D2A"/>
    <w:rsid w:val="00D52281"/>
    <w:rsid w:val="00DA18C5"/>
    <w:rsid w:val="00DE6C85"/>
    <w:rsid w:val="00E66744"/>
    <w:rsid w:val="06AD3E83"/>
    <w:rsid w:val="151C438D"/>
    <w:rsid w:val="1C6016B0"/>
    <w:rsid w:val="273E62FF"/>
    <w:rsid w:val="2C8A67C9"/>
    <w:rsid w:val="360922C2"/>
    <w:rsid w:val="3C532683"/>
    <w:rsid w:val="4F7C55DB"/>
    <w:rsid w:val="63EB7B84"/>
    <w:rsid w:val="65165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5:docId w15:val="{14B6D785-79F3-4272-B49C-73390469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snapToGrid w:val="0"/>
      <w:spacing w:line="460" w:lineRule="atLeast"/>
      <w:ind w:firstLineChars="192" w:firstLine="461"/>
    </w:pPr>
    <w:rPr>
      <w:sz w:val="24"/>
    </w:rPr>
  </w:style>
  <w:style w:type="character" w:styleId="a4">
    <w:name w:val="Hyperlink"/>
    <w:uiPriority w:val="99"/>
    <w:unhideWhenUsed/>
    <w:rPr>
      <w:color w:val="0563C1"/>
      <w:u w:val="single"/>
    </w:rPr>
  </w:style>
  <w:style w:type="paragraph" w:styleId="a5">
    <w:name w:val="header"/>
    <w:basedOn w:val="a"/>
    <w:link w:val="a6"/>
    <w:rsid w:val="00312B9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12B91"/>
    <w:rPr>
      <w:kern w:val="2"/>
      <w:sz w:val="18"/>
      <w:szCs w:val="18"/>
    </w:rPr>
  </w:style>
  <w:style w:type="paragraph" w:styleId="a7">
    <w:name w:val="footer"/>
    <w:basedOn w:val="a"/>
    <w:link w:val="a8"/>
    <w:rsid w:val="00312B91"/>
    <w:pPr>
      <w:tabs>
        <w:tab w:val="center" w:pos="4153"/>
        <w:tab w:val="right" w:pos="8306"/>
      </w:tabs>
      <w:snapToGrid w:val="0"/>
      <w:jc w:val="left"/>
    </w:pPr>
    <w:rPr>
      <w:sz w:val="18"/>
      <w:szCs w:val="18"/>
    </w:rPr>
  </w:style>
  <w:style w:type="character" w:customStyle="1" w:styleId="a8">
    <w:name w:val="页脚 字符"/>
    <w:basedOn w:val="a0"/>
    <w:link w:val="a7"/>
    <w:rsid w:val="00312B9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21508;&#38498;&#31995;&#27719;&#24635;&#30003;&#25253;&#39033;&#30446;&#65292;&#36827;&#34892;&#39033;&#30446;&#35780;&#23457;&#21644;&#25490;&#24207;&#65292;&#24182;&#23558;&#35780;&#23457;&#25490;&#24207;&#32467;&#26524;&#20844;&#31034;&#19981;&#23569;&#20110;&#19977;&#20010;&#24037;&#20316;&#26085;&#26080;&#24322;&#35758;&#21518;&#65292;&#22635;&#20889;&#12298;&#20013;&#23665;&#22823;&#23398;&#22823;&#23398;&#29983;&#21019;&#26032;&#35757;&#32451;&#35745;&#21010;&#39033;&#30446;&#20449;&#24687;&#30331;&#35760;&#34920;&#12299;&#65288;&#38468;&#20214;2&#65289;&#65292;&#20110;5&#26376;8&#26085;&#21069;&#23558;&#30005;&#23376;&#29256;&#21457;&#36865;&#21040;&#32852;&#31995;&#20154;&#37038;&#31665;&#65288;xiaosish@mail.sysu.edu.cn&#65289;&#65292;&#21516;&#26102;&#25552;&#20132;&#30422;&#31456;&#30340;&#32440;&#36136;&#29256;&#19968;&#24335;&#19968;&#20221;&#65288;&#21335;&#26657;&#22253;&#29983;&#29289;&#27004;311&#23460;&#65289;&#12290;&#26410;&#25353;&#26102;&#25552;&#20132;&#30340;&#65292;&#35270;&#20026;&#25918;&#24323;&#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2358</Characters>
  <Application>Microsoft Office Word</Application>
  <DocSecurity>0</DocSecurity>
  <Lines>19</Lines>
  <Paragraphs>5</Paragraphs>
  <ScaleCrop>false</ScaleCrop>
  <Company>ds</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肖思诗</dc:creator>
  <cp:lastModifiedBy>SYSU</cp:lastModifiedBy>
  <cp:revision>2</cp:revision>
  <dcterms:created xsi:type="dcterms:W3CDTF">2020-04-22T01:26:00Z</dcterms:created>
  <dcterms:modified xsi:type="dcterms:W3CDTF">2020-04-22T01:26:00Z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