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A6853" w:rsidRPr="003A6853" w:rsidP="001A1581">
      <w:pPr>
        <w:adjustRightInd w:val="0"/>
        <w:snapToGrid w:val="0"/>
        <w:spacing w:line="312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1D6A7B" w:rsidRPr="003A6853" w:rsidP="001A1581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3D83">
        <w:rPr>
          <w:rFonts w:ascii="Times New Roman" w:eastAsia="方正小标宋简体" w:hAnsi="Times New Roman" w:cs="Times New Roman" w:hint="eastAsia"/>
          <w:sz w:val="44"/>
          <w:szCs w:val="44"/>
        </w:rPr>
        <w:t>《中山大学</w:t>
      </w:r>
      <w:r w:rsidR="007A6FD1">
        <w:rPr>
          <w:rFonts w:ascii="Times New Roman" w:eastAsia="方正小标宋简体" w:hAnsi="Times New Roman" w:cs="Times New Roman" w:hint="eastAsia"/>
          <w:sz w:val="44"/>
          <w:szCs w:val="44"/>
        </w:rPr>
        <w:t>设备物资购置论证</w:t>
      </w:r>
      <w:r w:rsidR="00ED7F41">
        <w:rPr>
          <w:rFonts w:ascii="Times New Roman" w:eastAsia="方正小标宋简体" w:hAnsi="Times New Roman" w:cs="Times New Roman" w:hint="eastAsia"/>
          <w:sz w:val="44"/>
          <w:szCs w:val="44"/>
        </w:rPr>
        <w:t>管理</w:t>
      </w:r>
      <w:r w:rsidR="007A6FD1">
        <w:rPr>
          <w:rFonts w:ascii="Times New Roman" w:eastAsia="方正小标宋简体" w:hAnsi="Times New Roman" w:cs="Times New Roman" w:hint="eastAsia"/>
          <w:sz w:val="44"/>
          <w:szCs w:val="44"/>
        </w:rPr>
        <w:t>实施细则</w:t>
      </w:r>
      <w:r w:rsidRPr="00B43D83">
        <w:rPr>
          <w:rFonts w:ascii="Times New Roman" w:eastAsia="方正小标宋简体" w:hAnsi="Times New Roman" w:cs="Times New Roman" w:hint="eastAsia"/>
          <w:sz w:val="44"/>
          <w:szCs w:val="44"/>
        </w:rPr>
        <w:t>》</w:t>
      </w:r>
      <w:r w:rsidR="005560B6"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 w:rsidR="00C30121">
        <w:rPr>
          <w:rFonts w:ascii="Times New Roman" w:eastAsia="方正小标宋简体" w:hAnsi="Times New Roman" w:cs="Times New Roman" w:hint="eastAsia"/>
          <w:sz w:val="44"/>
          <w:szCs w:val="44"/>
        </w:rPr>
        <w:t>征求</w:t>
      </w:r>
      <w:r w:rsidR="00C30121">
        <w:rPr>
          <w:rFonts w:ascii="Times New Roman" w:eastAsia="方正小标宋简体" w:hAnsi="Times New Roman" w:cs="Times New Roman"/>
          <w:sz w:val="44"/>
          <w:szCs w:val="44"/>
        </w:rPr>
        <w:t>意见</w:t>
      </w:r>
      <w:r w:rsidR="005560B6">
        <w:rPr>
          <w:rFonts w:ascii="Times New Roman" w:eastAsia="方正小标宋简体" w:hAnsi="Times New Roman" w:cs="Times New Roman" w:hint="eastAsia"/>
          <w:sz w:val="44"/>
          <w:szCs w:val="44"/>
        </w:rPr>
        <w:t>稿）</w:t>
      </w:r>
      <w:r w:rsidR="00CF05E7">
        <w:rPr>
          <w:rFonts w:ascii="Times New Roman" w:eastAsia="方正小标宋简体" w:hAnsi="Times New Roman" w:cs="Times New Roman" w:hint="eastAsia"/>
          <w:sz w:val="44"/>
          <w:szCs w:val="44"/>
        </w:rPr>
        <w:t>修订</w:t>
      </w:r>
      <w:r w:rsidRPr="003A6853" w:rsidR="004E581F">
        <w:rPr>
          <w:rFonts w:ascii="Times New Roman" w:eastAsia="方正小标宋简体" w:hAnsi="Times New Roman" w:cs="Times New Roman"/>
          <w:sz w:val="44"/>
          <w:szCs w:val="44"/>
        </w:rPr>
        <w:t>说明</w:t>
      </w:r>
    </w:p>
    <w:p w:rsidR="003A6853" w:rsidRPr="00B43D83" w:rsidP="001A1581">
      <w:pPr>
        <w:adjustRightInd w:val="0"/>
        <w:snapToGrid w:val="0"/>
        <w:spacing w:line="312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1D6A7B" w:rsidRPr="003A6853" w:rsidP="001A1581">
      <w:pPr>
        <w:adjustRightInd w:val="0"/>
        <w:snapToGrid w:val="0"/>
        <w:spacing w:line="312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 w:rsidRPr="00C30121" w:rsidR="00C30121">
        <w:rPr>
          <w:rFonts w:ascii="Times New Roman" w:eastAsia="黑体" w:hAnsi="Times New Roman" w:cs="Times New Roman" w:hint="eastAsia"/>
          <w:sz w:val="32"/>
          <w:szCs w:val="32"/>
        </w:rPr>
        <w:t>《中山大学设备物资购置论证管理实施细则》</w:t>
      </w:r>
      <w:r w:rsidR="00C30121">
        <w:rPr>
          <w:rFonts w:ascii="Times New Roman" w:eastAsia="黑体" w:hAnsi="Times New Roman" w:cs="Times New Roman" w:hint="eastAsia"/>
          <w:sz w:val="32"/>
          <w:szCs w:val="32"/>
        </w:rPr>
        <w:t>修订</w:t>
      </w:r>
      <w:r w:rsidRPr="003A6853" w:rsidR="004E581F">
        <w:rPr>
          <w:rFonts w:ascii="Times New Roman" w:eastAsia="黑体" w:hAnsi="Times New Roman" w:cs="Times New Roman"/>
          <w:sz w:val="32"/>
          <w:szCs w:val="32"/>
        </w:rPr>
        <w:t>的必要性和背景情况</w:t>
      </w:r>
    </w:p>
    <w:p w:rsidR="00317D83" w:rsidP="001A1581">
      <w:pPr>
        <w:adjustRightInd w:val="0"/>
        <w:snapToGrid w:val="0"/>
        <w:spacing w:line="312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设备物资</w:t>
      </w:r>
      <w:r w:rsidRPr="007A6FD1">
        <w:rPr>
          <w:rFonts w:ascii="Times New Roman" w:eastAsia="仿宋_GB2312" w:hAnsi="Times New Roman" w:cs="Times New Roman" w:hint="eastAsia"/>
          <w:sz w:val="32"/>
          <w:szCs w:val="32"/>
        </w:rPr>
        <w:t>购置论证是学校制定设备物资购置方案，合理配置资源，杜绝浪费，保障学校教育事业和发展的重要环节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7A6FD1" w:rsidR="005B53F7">
        <w:rPr>
          <w:rFonts w:ascii="Times New Roman" w:eastAsia="仿宋_GB2312" w:hAnsi="Times New Roman" w:hint="eastAsia"/>
          <w:color w:val="000000"/>
          <w:sz w:val="32"/>
          <w:szCs w:val="32"/>
        </w:rPr>
        <w:t>为进一步规范学校设备物资购置管理，优化设备物资配置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B53F7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="005B53F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B53F7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5B53F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B53F7">
        <w:rPr>
          <w:rFonts w:ascii="Times New Roman" w:eastAsia="仿宋_GB2312" w:hAnsi="Times New Roman" w:cs="Times New Roman"/>
          <w:sz w:val="32"/>
          <w:szCs w:val="32"/>
        </w:rPr>
        <w:t>，学校发布了</w:t>
      </w:r>
      <w:r w:rsidR="005560B6">
        <w:rPr>
          <w:rFonts w:ascii="Times New Roman" w:eastAsia="仿宋_GB2312" w:hAnsi="Times New Roman" w:hint="eastAsia"/>
          <w:color w:val="000000"/>
          <w:sz w:val="32"/>
          <w:szCs w:val="32"/>
        </w:rPr>
        <w:t>《中山大学设备物资购置论证管理实施细则》</w:t>
      </w:r>
      <w:r w:rsidR="00DD476E">
        <w:rPr>
          <w:rFonts w:ascii="Times New Roman" w:eastAsia="仿宋_GB2312" w:hAnsi="Times New Roman" w:hint="eastAsia"/>
          <w:color w:val="000000"/>
          <w:sz w:val="32"/>
          <w:szCs w:val="32"/>
        </w:rPr>
        <w:t>（试行）</w:t>
      </w:r>
      <w:r w:rsidR="005B53F7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5B53F7">
        <w:rPr>
          <w:rFonts w:ascii="Times New Roman" w:eastAsia="仿宋_GB2312" w:hAnsi="Times New Roman"/>
          <w:color w:val="000000"/>
          <w:sz w:val="32"/>
          <w:szCs w:val="32"/>
        </w:rPr>
        <w:t>该制度</w:t>
      </w:r>
      <w:r w:rsidR="005560B6">
        <w:rPr>
          <w:rFonts w:ascii="Times New Roman" w:eastAsia="仿宋_GB2312" w:hAnsi="Times New Roman" w:hint="eastAsia"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万元以上</w:t>
      </w:r>
      <w:r w:rsidR="00A8425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设备物资购置论证</w:t>
      </w:r>
      <w:r w:rsidR="005560B6">
        <w:rPr>
          <w:rFonts w:ascii="Times New Roman" w:eastAsia="仿宋_GB2312" w:hAnsi="Times New Roman" w:cs="Times New Roman" w:hint="eastAsia"/>
          <w:sz w:val="32"/>
          <w:szCs w:val="32"/>
        </w:rPr>
        <w:t>工作起到</w:t>
      </w:r>
      <w:r w:rsidR="005560B6">
        <w:rPr>
          <w:rFonts w:ascii="Times New Roman" w:eastAsia="仿宋_GB2312" w:hAnsi="Times New Roman" w:cs="Times New Roman"/>
          <w:sz w:val="32"/>
          <w:szCs w:val="32"/>
        </w:rPr>
        <w:t>良好的规范</w:t>
      </w:r>
      <w:r w:rsidR="005560B6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5560B6">
        <w:rPr>
          <w:rFonts w:ascii="Times New Roman" w:eastAsia="仿宋_GB2312" w:hAnsi="Times New Roman" w:cs="Times New Roman"/>
          <w:sz w:val="32"/>
          <w:szCs w:val="32"/>
        </w:rPr>
        <w:t>作用</w:t>
      </w:r>
      <w:r w:rsidR="005B53F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5560B6">
        <w:rPr>
          <w:rFonts w:ascii="Times New Roman" w:eastAsia="仿宋_GB2312" w:hAnsi="Times New Roman" w:cs="Times New Roman" w:hint="eastAsia"/>
          <w:sz w:val="32"/>
          <w:szCs w:val="32"/>
        </w:rPr>
        <w:t>该</w:t>
      </w:r>
      <w:r w:rsidR="005560B6">
        <w:rPr>
          <w:rFonts w:ascii="Times New Roman" w:eastAsia="仿宋_GB2312" w:hAnsi="Times New Roman" w:cs="Times New Roman"/>
          <w:sz w:val="32"/>
          <w:szCs w:val="32"/>
        </w:rPr>
        <w:t>制度</w:t>
      </w:r>
      <w:r w:rsidR="005560B6">
        <w:rPr>
          <w:rFonts w:ascii="Times New Roman" w:eastAsia="仿宋_GB2312" w:hAnsi="Times New Roman" w:hint="eastAsia"/>
          <w:color w:val="000000"/>
          <w:sz w:val="32"/>
          <w:szCs w:val="32"/>
        </w:rPr>
        <w:t>已</w:t>
      </w:r>
      <w:r w:rsidR="005560B6">
        <w:rPr>
          <w:rFonts w:ascii="Times New Roman" w:eastAsia="仿宋_GB2312" w:hAnsi="Times New Roman"/>
          <w:color w:val="000000"/>
          <w:sz w:val="32"/>
          <w:szCs w:val="32"/>
        </w:rPr>
        <w:t>发布实施两年多，</w:t>
      </w:r>
      <w:r w:rsidR="00F60D86">
        <w:rPr>
          <w:rFonts w:ascii="Times New Roman" w:eastAsia="仿宋_GB2312" w:hAnsi="Times New Roman" w:hint="eastAsia"/>
          <w:color w:val="000000"/>
          <w:sz w:val="32"/>
          <w:szCs w:val="32"/>
        </w:rPr>
        <w:t>现</w:t>
      </w:r>
      <w:r w:rsidR="00F60D86">
        <w:rPr>
          <w:rFonts w:ascii="Times New Roman" w:eastAsia="仿宋_GB2312" w:hAnsi="Times New Roman"/>
          <w:color w:val="000000"/>
          <w:sz w:val="32"/>
          <w:szCs w:val="32"/>
        </w:rPr>
        <w:t>根据试行情况进行修订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60D86" w:rsidRPr="00317D83" w:rsidP="001A1581">
      <w:pPr>
        <w:adjustRightInd w:val="0"/>
        <w:snapToGrid w:val="0"/>
        <w:spacing w:line="312" w:lineRule="auto"/>
        <w:ind w:firstLine="645"/>
        <w:rPr>
          <w:rFonts w:eastAsia="仿宋_GB2312"/>
          <w:bCs/>
          <w:sz w:val="32"/>
          <w:szCs w:val="32"/>
        </w:rPr>
      </w:pPr>
    </w:p>
    <w:p w:rsidR="001D6A7B" w:rsidRPr="003A6853" w:rsidP="001A1581">
      <w:pPr>
        <w:adjustRightInd w:val="0"/>
        <w:snapToGrid w:val="0"/>
        <w:spacing w:line="312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3A6853">
        <w:rPr>
          <w:rFonts w:ascii="Times New Roman" w:eastAsia="黑体" w:hAnsi="Times New Roman" w:cs="Times New Roman"/>
          <w:sz w:val="32"/>
          <w:szCs w:val="32"/>
        </w:rPr>
        <w:t>二、</w:t>
      </w:r>
      <w:r w:rsidRPr="00C30121" w:rsidR="00C30121">
        <w:rPr>
          <w:rFonts w:ascii="Times New Roman" w:eastAsia="黑体" w:hAnsi="Times New Roman" w:cs="Times New Roman" w:hint="eastAsia"/>
          <w:sz w:val="32"/>
          <w:szCs w:val="32"/>
        </w:rPr>
        <w:t>《中山大学设备物资购置论证管理实施细则》</w:t>
      </w:r>
      <w:r w:rsidR="00C30121">
        <w:rPr>
          <w:rFonts w:ascii="Times New Roman" w:eastAsia="黑体" w:hAnsi="Times New Roman" w:cs="Times New Roman" w:hint="eastAsia"/>
          <w:sz w:val="32"/>
          <w:szCs w:val="32"/>
        </w:rPr>
        <w:t>修订</w:t>
      </w:r>
      <w:r w:rsidRPr="003A6853">
        <w:rPr>
          <w:rFonts w:ascii="Times New Roman" w:eastAsia="黑体" w:hAnsi="Times New Roman" w:cs="Times New Roman"/>
          <w:sz w:val="32"/>
          <w:szCs w:val="32"/>
        </w:rPr>
        <w:t>的依据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 xml:space="preserve"> </w:t>
      </w:r>
      <w:r w:rsidRPr="007A6FD1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《中华人民共和国政府采购法》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；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 xml:space="preserve"> </w:t>
      </w:r>
      <w:r w:rsidRPr="007A6FD1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《中华人民共和国政府采购法实施条例》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；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 xml:space="preserve"> </w:t>
      </w:r>
      <w:r w:rsidRPr="007A6FD1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《高等学校仪器设备管理办法》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；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．</w:t>
      </w:r>
      <w:r w:rsidRPr="007A6FD1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《政府采购进口产品管理办法》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；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 xml:space="preserve"> </w:t>
      </w:r>
      <w:r w:rsidRPr="007A6FD1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《关于进一步完善中央财政科研项目资金管理等政策的若干意见》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；</w:t>
      </w:r>
    </w:p>
    <w:p w:rsidR="00CF05E7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《政府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采购需求管理办法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》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7. </w:t>
      </w:r>
      <w:r w:rsidRPr="00ED7F41" w:rsidR="001F439F">
        <w:rPr>
          <w:rFonts w:ascii="Times New Roman" w:eastAsia="仿宋_GB2312" w:hAnsi="Times New Roman" w:hint="eastAsia"/>
          <w:color w:val="000000"/>
          <w:sz w:val="32"/>
          <w:szCs w:val="32"/>
        </w:rPr>
        <w:t>《中山大学预算管理办法》</w:t>
      </w:r>
      <w:r w:rsidR="001F439F">
        <w:rPr>
          <w:rFonts w:ascii="宋体" w:eastAsia="宋体" w:hAnsi="宋体" w:cs="宋体" w:hint="eastAsia"/>
          <w:snapToGrid w:val="0"/>
          <w:color w:val="000000"/>
          <w:kern w:val="0"/>
          <w:sz w:val="32"/>
          <w:szCs w:val="32"/>
        </w:rPr>
        <w:t>；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eastAsia="仿宋_GB2312"/>
          <w:bCs/>
          <w:sz w:val="32"/>
          <w:szCs w:val="32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8</w:t>
      </w:r>
      <w:r w:rsidR="001F439F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.</w:t>
      </w:r>
      <w:r w:rsidR="001F439F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 xml:space="preserve"> </w:t>
      </w:r>
      <w:r w:rsidRPr="00F02066" w:rsidR="001F439F">
        <w:rPr>
          <w:rFonts w:ascii="Times New Roman" w:eastAsia="仿宋_GB2312" w:hAnsi="Times New Roman" w:hint="eastAsia"/>
          <w:color w:val="000000"/>
          <w:sz w:val="32"/>
          <w:szCs w:val="32"/>
        </w:rPr>
        <w:t>《</w:t>
      </w:r>
      <w:r w:rsidRPr="00983A2A" w:rsidR="001F439F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中山大学国有资产管理办法</w:t>
      </w:r>
      <w:r w:rsidRPr="009A30CF" w:rsidR="001F439F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》</w:t>
      </w:r>
      <w:r w:rsidR="001F439F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。</w:t>
      </w:r>
    </w:p>
    <w:p w:rsidR="00847EC2" w:rsidP="001A1581">
      <w:pPr>
        <w:adjustRightInd w:val="0"/>
        <w:snapToGrid w:val="0"/>
        <w:spacing w:line="312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</w:p>
    <w:p w:rsidR="001D6A7B" w:rsidRPr="003A6853" w:rsidP="001A1581">
      <w:pPr>
        <w:adjustRightInd w:val="0"/>
        <w:snapToGrid w:val="0"/>
        <w:spacing w:line="312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3A6853">
        <w:rPr>
          <w:rFonts w:ascii="Times New Roman" w:eastAsia="黑体" w:hAnsi="Times New Roman" w:cs="Times New Roman"/>
          <w:sz w:val="32"/>
          <w:szCs w:val="32"/>
        </w:rPr>
        <w:t>三、</w:t>
      </w:r>
      <w:r w:rsidRPr="00C30121" w:rsidR="00C30121">
        <w:rPr>
          <w:rFonts w:ascii="Times New Roman" w:eastAsia="黑体" w:hAnsi="Times New Roman" w:cs="Times New Roman" w:hint="eastAsia"/>
          <w:sz w:val="32"/>
          <w:szCs w:val="32"/>
        </w:rPr>
        <w:t>《中山大学设备物资购置论证管理实施细则》</w:t>
      </w:r>
      <w:r w:rsidRPr="003A6853">
        <w:rPr>
          <w:rFonts w:ascii="Times New Roman" w:eastAsia="黑体" w:hAnsi="Times New Roman" w:cs="Times New Roman"/>
          <w:sz w:val="32"/>
          <w:szCs w:val="32"/>
        </w:rPr>
        <w:t>的</w:t>
      </w:r>
      <w:r w:rsidR="00063863">
        <w:rPr>
          <w:rFonts w:ascii="Times New Roman" w:eastAsia="黑体" w:hAnsi="Times New Roman" w:cs="Times New Roman" w:hint="eastAsia"/>
          <w:sz w:val="32"/>
          <w:szCs w:val="32"/>
        </w:rPr>
        <w:t>修订</w:t>
      </w:r>
      <w:r w:rsidRPr="003A6853">
        <w:rPr>
          <w:rFonts w:ascii="Times New Roman" w:eastAsia="黑体" w:hAnsi="Times New Roman" w:cs="Times New Roman"/>
          <w:sz w:val="32"/>
          <w:szCs w:val="32"/>
        </w:rPr>
        <w:t>过程</w:t>
      </w:r>
    </w:p>
    <w:p w:rsidR="000E5F18" w:rsidP="001A1581">
      <w:pPr>
        <w:snapToGrid w:val="0"/>
        <w:spacing w:line="312" w:lineRule="auto"/>
        <w:ind w:firstLine="640" w:firstLineChars="200"/>
        <w:rPr>
          <w:rFonts w:eastAsia="仿宋_GB2312"/>
          <w:sz w:val="32"/>
          <w:szCs w:val="32"/>
        </w:rPr>
      </w:pPr>
      <w:r w:rsidRPr="000E5F18">
        <w:rPr>
          <w:rFonts w:eastAsia="仿宋_GB2312" w:hint="eastAsia"/>
          <w:sz w:val="32"/>
          <w:szCs w:val="32"/>
        </w:rPr>
        <w:t>根据教育部等上级部门的有关文件</w:t>
      </w:r>
      <w:r>
        <w:rPr>
          <w:rFonts w:eastAsia="仿宋_GB2312" w:hint="eastAsia"/>
          <w:sz w:val="32"/>
          <w:szCs w:val="32"/>
        </w:rPr>
        <w:t>和学校</w:t>
      </w:r>
      <w:r w:rsidRPr="00A92393" w:rsidR="00A92393">
        <w:rPr>
          <w:rFonts w:eastAsia="仿宋_GB2312" w:hint="eastAsia"/>
          <w:sz w:val="32"/>
          <w:szCs w:val="32"/>
        </w:rPr>
        <w:t>预算管理</w:t>
      </w:r>
      <w:r w:rsidR="00A92393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国有资产管理</w:t>
      </w:r>
      <w:r w:rsidR="00A92393">
        <w:rPr>
          <w:rFonts w:eastAsia="仿宋_GB2312" w:hint="eastAsia"/>
          <w:sz w:val="32"/>
          <w:szCs w:val="32"/>
        </w:rPr>
        <w:t>、</w:t>
      </w:r>
      <w:r w:rsidRPr="00A92393" w:rsidR="00A92393">
        <w:rPr>
          <w:rFonts w:eastAsia="仿宋_GB2312" w:hint="eastAsia"/>
          <w:sz w:val="32"/>
          <w:szCs w:val="32"/>
        </w:rPr>
        <w:t>设备物资采购管理</w:t>
      </w:r>
      <w:r>
        <w:rPr>
          <w:rFonts w:eastAsia="仿宋_GB2312" w:hint="eastAsia"/>
          <w:sz w:val="32"/>
          <w:szCs w:val="32"/>
        </w:rPr>
        <w:t>相关制度</w:t>
      </w:r>
      <w:r w:rsidRPr="000E5F18">
        <w:rPr>
          <w:rFonts w:eastAsia="仿宋_GB2312" w:hint="eastAsia"/>
          <w:sz w:val="32"/>
          <w:szCs w:val="32"/>
        </w:rPr>
        <w:t>，结合学校工作要求和管理实际，</w:t>
      </w:r>
      <w:r w:rsidRPr="00C01060" w:rsidR="00C01060">
        <w:rPr>
          <w:rFonts w:eastAsia="仿宋_GB2312" w:hint="eastAsia"/>
          <w:sz w:val="32"/>
          <w:szCs w:val="32"/>
        </w:rPr>
        <w:t>我处在多次内部集体讨论的基础上，</w:t>
      </w:r>
      <w:r w:rsidR="00315AC9">
        <w:rPr>
          <w:rFonts w:eastAsia="仿宋_GB2312" w:hint="eastAsia"/>
          <w:sz w:val="32"/>
          <w:szCs w:val="32"/>
        </w:rPr>
        <w:t>形成</w:t>
      </w:r>
      <w:r w:rsidRPr="00C01060" w:rsidR="00C01060">
        <w:rPr>
          <w:rFonts w:eastAsia="仿宋_GB2312" w:hint="eastAsia"/>
          <w:sz w:val="32"/>
          <w:szCs w:val="32"/>
        </w:rPr>
        <w:t>了《</w:t>
      </w:r>
      <w:r w:rsidR="007A6FD1">
        <w:rPr>
          <w:rFonts w:eastAsia="仿宋_GB2312" w:hint="eastAsia"/>
          <w:sz w:val="32"/>
          <w:szCs w:val="32"/>
        </w:rPr>
        <w:t>中山大学设备物资购置论证</w:t>
      </w:r>
      <w:r w:rsidR="00ED7F41">
        <w:rPr>
          <w:rFonts w:eastAsia="仿宋_GB2312" w:hint="eastAsia"/>
          <w:sz w:val="32"/>
          <w:szCs w:val="32"/>
        </w:rPr>
        <w:t>管理</w:t>
      </w:r>
      <w:r w:rsidR="007A6FD1">
        <w:rPr>
          <w:rFonts w:eastAsia="仿宋_GB2312" w:hint="eastAsia"/>
          <w:sz w:val="32"/>
          <w:szCs w:val="32"/>
        </w:rPr>
        <w:t>实施细则</w:t>
      </w:r>
      <w:r w:rsidRPr="00C01060" w:rsidR="00C01060">
        <w:rPr>
          <w:rFonts w:eastAsia="仿宋_GB2312" w:hint="eastAsia"/>
          <w:sz w:val="32"/>
          <w:szCs w:val="32"/>
        </w:rPr>
        <w:t>》</w:t>
      </w:r>
      <w:r w:rsidR="007A6FD1">
        <w:rPr>
          <w:rFonts w:eastAsia="仿宋_GB2312" w:hint="eastAsia"/>
          <w:sz w:val="32"/>
          <w:szCs w:val="32"/>
        </w:rPr>
        <w:t>（</w:t>
      </w:r>
      <w:r w:rsidR="00C30121">
        <w:rPr>
          <w:rFonts w:eastAsia="仿宋_GB2312" w:hint="eastAsia"/>
          <w:sz w:val="32"/>
          <w:szCs w:val="32"/>
        </w:rPr>
        <w:t>征求意见</w:t>
      </w:r>
      <w:r w:rsidR="007A6FD1">
        <w:rPr>
          <w:rFonts w:eastAsia="仿宋_GB2312" w:hint="eastAsia"/>
          <w:sz w:val="32"/>
          <w:szCs w:val="32"/>
        </w:rPr>
        <w:t>稿）</w:t>
      </w:r>
      <w:r w:rsidR="00C01060">
        <w:rPr>
          <w:rFonts w:eastAsia="仿宋_GB2312" w:hint="eastAsia"/>
          <w:sz w:val="32"/>
          <w:szCs w:val="32"/>
        </w:rPr>
        <w:t>。</w:t>
      </w:r>
    </w:p>
    <w:p w:rsidR="00FD41E3" w:rsidP="001A1581">
      <w:pPr>
        <w:snapToGrid w:val="0"/>
        <w:spacing w:line="312" w:lineRule="auto"/>
        <w:ind w:firstLine="640" w:firstLineChars="200"/>
        <w:rPr>
          <w:rFonts w:eastAsia="仿宋_GB2312"/>
          <w:sz w:val="32"/>
          <w:szCs w:val="32"/>
        </w:rPr>
      </w:pPr>
    </w:p>
    <w:p w:rsidR="001D6A7B" w:rsidRPr="003A6853" w:rsidP="001A1581">
      <w:pPr>
        <w:adjustRightInd w:val="0"/>
        <w:snapToGrid w:val="0"/>
        <w:spacing w:line="312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3A6853">
        <w:rPr>
          <w:rFonts w:ascii="Times New Roman" w:eastAsia="黑体" w:hAnsi="Times New Roman" w:cs="Times New Roman"/>
          <w:sz w:val="32"/>
          <w:szCs w:val="32"/>
        </w:rPr>
        <w:t>四、</w:t>
      </w:r>
      <w:r w:rsidRPr="00C30121" w:rsidR="00C30121">
        <w:rPr>
          <w:rFonts w:ascii="Times New Roman" w:eastAsia="黑体" w:hAnsi="Times New Roman" w:cs="Times New Roman" w:hint="eastAsia"/>
          <w:sz w:val="32"/>
          <w:szCs w:val="32"/>
        </w:rPr>
        <w:t>《中山大学设备物资购置论证管理实施细则》</w:t>
      </w:r>
      <w:r w:rsidR="00847EC2">
        <w:rPr>
          <w:rFonts w:ascii="Times New Roman" w:eastAsia="黑体" w:hAnsi="Times New Roman" w:cs="Times New Roman" w:hint="eastAsia"/>
          <w:sz w:val="32"/>
          <w:szCs w:val="32"/>
        </w:rPr>
        <w:t>修订</w:t>
      </w:r>
      <w:r w:rsidRPr="003A6853">
        <w:rPr>
          <w:rFonts w:ascii="Times New Roman" w:eastAsia="黑体" w:hAnsi="Times New Roman" w:cs="Times New Roman"/>
          <w:sz w:val="32"/>
          <w:szCs w:val="32"/>
        </w:rPr>
        <w:t>的主要内容</w:t>
      </w:r>
    </w:p>
    <w:p w:rsidR="00847EC2" w:rsidP="005B53F7">
      <w:pPr>
        <w:adjustRightInd w:val="0"/>
        <w:snapToGrid w:val="0"/>
        <w:spacing w:line="312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本次修订的</w:t>
      </w:r>
      <w:r>
        <w:rPr>
          <w:rFonts w:ascii="Times New Roman" w:eastAsia="仿宋_GB2312" w:hAnsi="Times New Roman" w:cs="Times New Roman"/>
          <w:sz w:val="32"/>
          <w:szCs w:val="32"/>
        </w:rPr>
        <w:t>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内容包括更新</w:t>
      </w:r>
      <w:r>
        <w:rPr>
          <w:rFonts w:ascii="Times New Roman" w:eastAsia="仿宋_GB2312" w:hAnsi="Times New Roman" w:cs="Times New Roman"/>
          <w:sz w:val="32"/>
          <w:szCs w:val="32"/>
        </w:rPr>
        <w:t>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论证</w:t>
      </w:r>
      <w:r>
        <w:rPr>
          <w:rFonts w:ascii="Times New Roman" w:eastAsia="仿宋_GB2312" w:hAnsi="Times New Roman" w:cs="Times New Roman"/>
          <w:sz w:val="32"/>
          <w:szCs w:val="32"/>
        </w:rPr>
        <w:t>形式，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论证</w:t>
      </w:r>
      <w:r>
        <w:rPr>
          <w:rFonts w:ascii="Times New Roman" w:eastAsia="仿宋_GB2312" w:hAnsi="Times New Roman" w:cs="Times New Roman"/>
          <w:sz w:val="32"/>
          <w:szCs w:val="32"/>
        </w:rPr>
        <w:t>程序、专家遴选</w:t>
      </w:r>
      <w:r w:rsidR="005B53F7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3E484F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本细则</w:t>
      </w:r>
      <w:r>
        <w:rPr>
          <w:rFonts w:ascii="Times New Roman" w:eastAsia="仿宋_GB2312" w:hAnsi="Times New Roman" w:cs="Times New Roman"/>
          <w:sz w:val="32"/>
          <w:szCs w:val="32"/>
        </w:rPr>
        <w:t>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分八</w:t>
      </w:r>
      <w:r>
        <w:rPr>
          <w:rFonts w:ascii="Times New Roman" w:eastAsia="仿宋_GB2312" w:hAnsi="Times New Roman" w:cs="Times New Roman"/>
          <w:sz w:val="32"/>
          <w:szCs w:val="32"/>
        </w:rPr>
        <w:t>章</w:t>
      </w:r>
      <w:r w:rsidR="005B53F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第一章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总则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，主要表述了该办法制定的目的、主要上位法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依据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定义、适用范围等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第二章为“适用对象”，明确哪类采购需要进行购置论证。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第三章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“职责分工”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明确设备与实验室管理处、各单位、各采购人及论证专家在购置论证工作中的</w:t>
      </w:r>
      <w:r>
        <w:rPr>
          <w:rFonts w:ascii="Times New Roman" w:eastAsia="仿宋_GB2312" w:hAnsi="Times New Roman" w:cs="Times New Roman"/>
          <w:sz w:val="32"/>
          <w:szCs w:val="32"/>
        </w:rPr>
        <w:t>职责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第四章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“论证形式和主要内容”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明确购置论证采用的形式，以及需要论证的主要内容。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第五章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“论证程序”，</w:t>
      </w:r>
      <w:r>
        <w:rPr>
          <w:rFonts w:ascii="Times New Roman" w:eastAsia="仿宋_GB2312" w:hAnsi="Times New Roman" w:cs="Times New Roman"/>
          <w:sz w:val="32"/>
          <w:szCs w:val="32"/>
        </w:rPr>
        <w:t>明确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购置论证的工作程序。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第六章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“专家遴选”</w:t>
      </w:r>
      <w:r>
        <w:rPr>
          <w:rFonts w:ascii="Times New Roman" w:eastAsia="仿宋_GB2312" w:hAnsi="Times New Roman" w:cs="Times New Roman"/>
          <w:sz w:val="32"/>
          <w:szCs w:val="32"/>
        </w:rPr>
        <w:t>，明确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论证专家组的遴选方式和遴选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要求。</w:t>
      </w:r>
    </w:p>
    <w:p w:rsidR="00847EC2" w:rsidP="00847EC2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第七章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“工作纪律”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明确购置论证工作的相关纪律以及违反纪律的处置方式。</w:t>
      </w:r>
    </w:p>
    <w:p w:rsidR="00847EC2" w:rsidP="00847EC2">
      <w:pPr>
        <w:adjustRightInd w:val="0"/>
        <w:snapToGrid w:val="0"/>
        <w:spacing w:line="312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第八章为“附则”，对</w:t>
      </w:r>
      <w:r>
        <w:rPr>
          <w:rFonts w:ascii="Times New Roman" w:eastAsia="仿宋_GB2312" w:hAnsi="Times New Roman" w:cs="Times New Roman"/>
          <w:sz w:val="32"/>
          <w:szCs w:val="32"/>
        </w:rPr>
        <w:t>解释权予以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说明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47EC2" w:rsidRPr="00847EC2" w:rsidP="00847EC2">
      <w:pPr>
        <w:adjustRightInd w:val="0"/>
        <w:snapToGrid w:val="0"/>
        <w:spacing w:line="312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30121" w:rsidRPr="00617C73" w:rsidP="00C30121">
      <w:pPr>
        <w:spacing w:line="560" w:lineRule="exact"/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617C73">
        <w:rPr>
          <w:rFonts w:ascii="Times New Roman" w:eastAsia="黑体" w:hAnsi="Times New Roman" w:cs="Times New Roman"/>
          <w:sz w:val="32"/>
          <w:szCs w:val="32"/>
        </w:rPr>
        <w:t>五、其他需要说明的问题</w:t>
      </w:r>
    </w:p>
    <w:p w:rsidR="00C30121" w:rsidRPr="00617C73" w:rsidP="00C30121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17C73">
        <w:rPr>
          <w:rFonts w:ascii="Times New Roman" w:eastAsia="仿宋_GB2312" w:hAnsi="Times New Roman" w:cs="Times New Roman"/>
          <w:sz w:val="32"/>
          <w:szCs w:val="32"/>
        </w:rPr>
        <w:t>无。</w:t>
      </w:r>
    </w:p>
    <w:p w:rsidR="0005642A" w:rsidP="001A1581">
      <w:pPr>
        <w:adjustRightInd w:val="0"/>
        <w:snapToGrid w:val="0"/>
        <w:spacing w:line="312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F51A8B" w:rsidP="001A1581">
      <w:pPr>
        <w:adjustRightInd w:val="0"/>
        <w:snapToGrid w:val="0"/>
        <w:spacing w:line="312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245879" w:rsidP="001A1581">
      <w:pPr>
        <w:adjustRightInd w:val="0"/>
        <w:snapToGrid w:val="0"/>
        <w:spacing w:line="312" w:lineRule="auto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设备与实验室管理处</w:t>
      </w:r>
    </w:p>
    <w:p w:rsidR="00245879" w:rsidRPr="00F51A8B" w:rsidP="001A1581">
      <w:pPr>
        <w:adjustRightInd w:val="0"/>
        <w:snapToGrid w:val="0"/>
        <w:spacing w:line="312" w:lineRule="auto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2022</w:t>
      </w:r>
      <w:r w:rsidR="00DD672F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B5853">
        <w:rPr>
          <w:rFonts w:ascii="Times New Roman" w:eastAsia="仿宋_GB2312" w:hAnsi="Times New Roman" w:cs="Times New Roman"/>
          <w:sz w:val="32"/>
          <w:szCs w:val="32"/>
        </w:rPr>
        <w:t>1</w:t>
      </w:r>
      <w:r w:rsidR="00CF05E7">
        <w:rPr>
          <w:rFonts w:ascii="Times New Roman" w:eastAsia="仿宋_GB2312" w:hAnsi="Times New Roman" w:cs="Times New Roman"/>
          <w:sz w:val="32"/>
          <w:szCs w:val="32"/>
        </w:rPr>
        <w:t>8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1D6A7B" w:rsidRPr="003A6853" w:rsidP="001A1581">
      <w:pPr>
        <w:adjustRightInd w:val="0"/>
        <w:snapToGrid w:val="0"/>
        <w:spacing w:line="312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</w:p>
    <w:sectPr w:rsidSect="00A66DE8">
      <w:type w:val="continuous"/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37"/>
    <w:rsid w:val="0000301F"/>
    <w:rsid w:val="00005E5B"/>
    <w:rsid w:val="00006C81"/>
    <w:rsid w:val="0003148F"/>
    <w:rsid w:val="00035FDC"/>
    <w:rsid w:val="00045AA0"/>
    <w:rsid w:val="00051CBD"/>
    <w:rsid w:val="00052571"/>
    <w:rsid w:val="00053EFF"/>
    <w:rsid w:val="0005642A"/>
    <w:rsid w:val="00063863"/>
    <w:rsid w:val="00086F4D"/>
    <w:rsid w:val="00087DF0"/>
    <w:rsid w:val="0009218B"/>
    <w:rsid w:val="000A31B3"/>
    <w:rsid w:val="000B2980"/>
    <w:rsid w:val="000B5944"/>
    <w:rsid w:val="000C0DF5"/>
    <w:rsid w:val="000C32A5"/>
    <w:rsid w:val="000D336B"/>
    <w:rsid w:val="000E5F18"/>
    <w:rsid w:val="00122641"/>
    <w:rsid w:val="001268DC"/>
    <w:rsid w:val="001524DF"/>
    <w:rsid w:val="00163C30"/>
    <w:rsid w:val="001726AB"/>
    <w:rsid w:val="001812BB"/>
    <w:rsid w:val="00183838"/>
    <w:rsid w:val="0018720E"/>
    <w:rsid w:val="00190667"/>
    <w:rsid w:val="00193AFC"/>
    <w:rsid w:val="001A1581"/>
    <w:rsid w:val="001A3D24"/>
    <w:rsid w:val="001C0E43"/>
    <w:rsid w:val="001D50C6"/>
    <w:rsid w:val="001D5FA6"/>
    <w:rsid w:val="001D6A7B"/>
    <w:rsid w:val="001D6AE3"/>
    <w:rsid w:val="001E6C80"/>
    <w:rsid w:val="001E6EA8"/>
    <w:rsid w:val="001F3CA5"/>
    <w:rsid w:val="001F42F1"/>
    <w:rsid w:val="001F439F"/>
    <w:rsid w:val="001F4916"/>
    <w:rsid w:val="001F5544"/>
    <w:rsid w:val="0020215E"/>
    <w:rsid w:val="0020593D"/>
    <w:rsid w:val="00210289"/>
    <w:rsid w:val="00210662"/>
    <w:rsid w:val="00213944"/>
    <w:rsid w:val="00217D36"/>
    <w:rsid w:val="002264CF"/>
    <w:rsid w:val="00234B81"/>
    <w:rsid w:val="00245879"/>
    <w:rsid w:val="002658A3"/>
    <w:rsid w:val="00295067"/>
    <w:rsid w:val="002A376C"/>
    <w:rsid w:val="002B4184"/>
    <w:rsid w:val="002B5853"/>
    <w:rsid w:val="002C59E3"/>
    <w:rsid w:val="002D2D8C"/>
    <w:rsid w:val="002E6B2F"/>
    <w:rsid w:val="002F554F"/>
    <w:rsid w:val="002F7C54"/>
    <w:rsid w:val="0031416A"/>
    <w:rsid w:val="00315AC9"/>
    <w:rsid w:val="00317D83"/>
    <w:rsid w:val="003206EF"/>
    <w:rsid w:val="0032342B"/>
    <w:rsid w:val="003259A0"/>
    <w:rsid w:val="00344DD0"/>
    <w:rsid w:val="00344F2D"/>
    <w:rsid w:val="00344FCD"/>
    <w:rsid w:val="003471A6"/>
    <w:rsid w:val="00356CC0"/>
    <w:rsid w:val="003637A4"/>
    <w:rsid w:val="003715E8"/>
    <w:rsid w:val="00372287"/>
    <w:rsid w:val="00381004"/>
    <w:rsid w:val="00385D19"/>
    <w:rsid w:val="00386E21"/>
    <w:rsid w:val="003901A7"/>
    <w:rsid w:val="003901F8"/>
    <w:rsid w:val="00391137"/>
    <w:rsid w:val="00393534"/>
    <w:rsid w:val="003A19BC"/>
    <w:rsid w:val="003A603B"/>
    <w:rsid w:val="003A6853"/>
    <w:rsid w:val="003B155E"/>
    <w:rsid w:val="003B1AF3"/>
    <w:rsid w:val="003B3932"/>
    <w:rsid w:val="003C11D9"/>
    <w:rsid w:val="003E484F"/>
    <w:rsid w:val="003F3438"/>
    <w:rsid w:val="003F70F5"/>
    <w:rsid w:val="004049AE"/>
    <w:rsid w:val="00410730"/>
    <w:rsid w:val="00425E49"/>
    <w:rsid w:val="00426441"/>
    <w:rsid w:val="004354E7"/>
    <w:rsid w:val="00435649"/>
    <w:rsid w:val="00456D1C"/>
    <w:rsid w:val="0048387D"/>
    <w:rsid w:val="004972DE"/>
    <w:rsid w:val="00497E77"/>
    <w:rsid w:val="004E338D"/>
    <w:rsid w:val="004E581F"/>
    <w:rsid w:val="004F63D8"/>
    <w:rsid w:val="004F7AFF"/>
    <w:rsid w:val="00510709"/>
    <w:rsid w:val="00514144"/>
    <w:rsid w:val="0053133F"/>
    <w:rsid w:val="00543C04"/>
    <w:rsid w:val="00555777"/>
    <w:rsid w:val="005560B6"/>
    <w:rsid w:val="005576C5"/>
    <w:rsid w:val="0056687B"/>
    <w:rsid w:val="00570133"/>
    <w:rsid w:val="00571861"/>
    <w:rsid w:val="0058052A"/>
    <w:rsid w:val="00581866"/>
    <w:rsid w:val="00581BE1"/>
    <w:rsid w:val="005A19D4"/>
    <w:rsid w:val="005A5021"/>
    <w:rsid w:val="005B0448"/>
    <w:rsid w:val="005B4795"/>
    <w:rsid w:val="005B53F7"/>
    <w:rsid w:val="005C2200"/>
    <w:rsid w:val="005C5DCA"/>
    <w:rsid w:val="005C6013"/>
    <w:rsid w:val="005E0CE1"/>
    <w:rsid w:val="00612F0D"/>
    <w:rsid w:val="00617C73"/>
    <w:rsid w:val="00625AD4"/>
    <w:rsid w:val="00640D8E"/>
    <w:rsid w:val="0064577B"/>
    <w:rsid w:val="0065761B"/>
    <w:rsid w:val="006602C1"/>
    <w:rsid w:val="00677CE2"/>
    <w:rsid w:val="00682DFC"/>
    <w:rsid w:val="00684950"/>
    <w:rsid w:val="0069137A"/>
    <w:rsid w:val="00691B0F"/>
    <w:rsid w:val="006A00C3"/>
    <w:rsid w:val="006A5BDF"/>
    <w:rsid w:val="006B344D"/>
    <w:rsid w:val="006B47A4"/>
    <w:rsid w:val="006C68CE"/>
    <w:rsid w:val="006D2639"/>
    <w:rsid w:val="006D4B25"/>
    <w:rsid w:val="006F04AA"/>
    <w:rsid w:val="00703712"/>
    <w:rsid w:val="00703CFC"/>
    <w:rsid w:val="00706E1D"/>
    <w:rsid w:val="007134B2"/>
    <w:rsid w:val="00716E8B"/>
    <w:rsid w:val="00717F7F"/>
    <w:rsid w:val="00720178"/>
    <w:rsid w:val="00723EBE"/>
    <w:rsid w:val="00730790"/>
    <w:rsid w:val="00731BBA"/>
    <w:rsid w:val="007533AB"/>
    <w:rsid w:val="007630F5"/>
    <w:rsid w:val="007648B4"/>
    <w:rsid w:val="007658F0"/>
    <w:rsid w:val="00775429"/>
    <w:rsid w:val="007758CD"/>
    <w:rsid w:val="00784995"/>
    <w:rsid w:val="007A6FD1"/>
    <w:rsid w:val="007B5469"/>
    <w:rsid w:val="007B65F7"/>
    <w:rsid w:val="007C073E"/>
    <w:rsid w:val="007D2821"/>
    <w:rsid w:val="007D29F5"/>
    <w:rsid w:val="007D442A"/>
    <w:rsid w:val="007D6819"/>
    <w:rsid w:val="008075A1"/>
    <w:rsid w:val="00820868"/>
    <w:rsid w:val="008310F2"/>
    <w:rsid w:val="00847DA7"/>
    <w:rsid w:val="00847EC2"/>
    <w:rsid w:val="00853D8D"/>
    <w:rsid w:val="00854757"/>
    <w:rsid w:val="00860E3B"/>
    <w:rsid w:val="0086783E"/>
    <w:rsid w:val="0088265C"/>
    <w:rsid w:val="00882AEC"/>
    <w:rsid w:val="00895BAA"/>
    <w:rsid w:val="00896AF0"/>
    <w:rsid w:val="008B2392"/>
    <w:rsid w:val="008B3EE1"/>
    <w:rsid w:val="008B5E74"/>
    <w:rsid w:val="008C34EB"/>
    <w:rsid w:val="008C41C2"/>
    <w:rsid w:val="008D1302"/>
    <w:rsid w:val="008D4839"/>
    <w:rsid w:val="008F68FE"/>
    <w:rsid w:val="0090082C"/>
    <w:rsid w:val="00915FD8"/>
    <w:rsid w:val="00921598"/>
    <w:rsid w:val="00933C3B"/>
    <w:rsid w:val="009414E5"/>
    <w:rsid w:val="009448F9"/>
    <w:rsid w:val="00944D75"/>
    <w:rsid w:val="00946E6A"/>
    <w:rsid w:val="00983A2A"/>
    <w:rsid w:val="00994D31"/>
    <w:rsid w:val="009A30CF"/>
    <w:rsid w:val="009B58AB"/>
    <w:rsid w:val="009C0BAA"/>
    <w:rsid w:val="009C136C"/>
    <w:rsid w:val="009D1831"/>
    <w:rsid w:val="009D1FD0"/>
    <w:rsid w:val="009E1F41"/>
    <w:rsid w:val="009E369F"/>
    <w:rsid w:val="009F1909"/>
    <w:rsid w:val="00A00EFA"/>
    <w:rsid w:val="00A2276F"/>
    <w:rsid w:val="00A263CA"/>
    <w:rsid w:val="00A3136C"/>
    <w:rsid w:val="00A317FE"/>
    <w:rsid w:val="00A32C4D"/>
    <w:rsid w:val="00A44CDD"/>
    <w:rsid w:val="00A46BE3"/>
    <w:rsid w:val="00A57400"/>
    <w:rsid w:val="00A66921"/>
    <w:rsid w:val="00A66DE8"/>
    <w:rsid w:val="00A67D3F"/>
    <w:rsid w:val="00A72487"/>
    <w:rsid w:val="00A739FE"/>
    <w:rsid w:val="00A8425A"/>
    <w:rsid w:val="00A8696C"/>
    <w:rsid w:val="00A92393"/>
    <w:rsid w:val="00A946A7"/>
    <w:rsid w:val="00AB634B"/>
    <w:rsid w:val="00AB76CC"/>
    <w:rsid w:val="00AD4CB1"/>
    <w:rsid w:val="00AF05E0"/>
    <w:rsid w:val="00B00867"/>
    <w:rsid w:val="00B07E9D"/>
    <w:rsid w:val="00B10E59"/>
    <w:rsid w:val="00B12DD9"/>
    <w:rsid w:val="00B13416"/>
    <w:rsid w:val="00B24BC7"/>
    <w:rsid w:val="00B27C3D"/>
    <w:rsid w:val="00B33F5F"/>
    <w:rsid w:val="00B356C9"/>
    <w:rsid w:val="00B4353D"/>
    <w:rsid w:val="00B43D83"/>
    <w:rsid w:val="00B45FE3"/>
    <w:rsid w:val="00B5187B"/>
    <w:rsid w:val="00B56AAA"/>
    <w:rsid w:val="00B634F4"/>
    <w:rsid w:val="00B734DB"/>
    <w:rsid w:val="00B7414A"/>
    <w:rsid w:val="00B77EF0"/>
    <w:rsid w:val="00B86433"/>
    <w:rsid w:val="00B92202"/>
    <w:rsid w:val="00BB3B6E"/>
    <w:rsid w:val="00BC1E24"/>
    <w:rsid w:val="00BC288F"/>
    <w:rsid w:val="00BF0833"/>
    <w:rsid w:val="00C01060"/>
    <w:rsid w:val="00C01436"/>
    <w:rsid w:val="00C06590"/>
    <w:rsid w:val="00C15CCD"/>
    <w:rsid w:val="00C21214"/>
    <w:rsid w:val="00C21365"/>
    <w:rsid w:val="00C2187A"/>
    <w:rsid w:val="00C226BE"/>
    <w:rsid w:val="00C2367B"/>
    <w:rsid w:val="00C30121"/>
    <w:rsid w:val="00C30158"/>
    <w:rsid w:val="00C445F7"/>
    <w:rsid w:val="00C456BA"/>
    <w:rsid w:val="00C4603F"/>
    <w:rsid w:val="00C476C4"/>
    <w:rsid w:val="00C5050C"/>
    <w:rsid w:val="00C55D79"/>
    <w:rsid w:val="00C63959"/>
    <w:rsid w:val="00C6561C"/>
    <w:rsid w:val="00C7279A"/>
    <w:rsid w:val="00C81A3F"/>
    <w:rsid w:val="00C82FCF"/>
    <w:rsid w:val="00C92914"/>
    <w:rsid w:val="00C94F56"/>
    <w:rsid w:val="00CA0C49"/>
    <w:rsid w:val="00CB0169"/>
    <w:rsid w:val="00CD49F6"/>
    <w:rsid w:val="00CE4328"/>
    <w:rsid w:val="00CE7650"/>
    <w:rsid w:val="00CF05E7"/>
    <w:rsid w:val="00D046F7"/>
    <w:rsid w:val="00D214A1"/>
    <w:rsid w:val="00D255D8"/>
    <w:rsid w:val="00D43548"/>
    <w:rsid w:val="00D62FFC"/>
    <w:rsid w:val="00D712FD"/>
    <w:rsid w:val="00D750D3"/>
    <w:rsid w:val="00D80ED4"/>
    <w:rsid w:val="00DA2796"/>
    <w:rsid w:val="00DA73A7"/>
    <w:rsid w:val="00DA7DF4"/>
    <w:rsid w:val="00DD0FCA"/>
    <w:rsid w:val="00DD476E"/>
    <w:rsid w:val="00DD573D"/>
    <w:rsid w:val="00DD672F"/>
    <w:rsid w:val="00DE140C"/>
    <w:rsid w:val="00DE2519"/>
    <w:rsid w:val="00DE2564"/>
    <w:rsid w:val="00DE7980"/>
    <w:rsid w:val="00DF42C7"/>
    <w:rsid w:val="00DF7A2D"/>
    <w:rsid w:val="00E06FA7"/>
    <w:rsid w:val="00E21317"/>
    <w:rsid w:val="00E219C5"/>
    <w:rsid w:val="00E22EA3"/>
    <w:rsid w:val="00E23C51"/>
    <w:rsid w:val="00E3306F"/>
    <w:rsid w:val="00E34633"/>
    <w:rsid w:val="00E439CB"/>
    <w:rsid w:val="00E60206"/>
    <w:rsid w:val="00E62038"/>
    <w:rsid w:val="00E67EA0"/>
    <w:rsid w:val="00E82674"/>
    <w:rsid w:val="00E90F6D"/>
    <w:rsid w:val="00EB3FD0"/>
    <w:rsid w:val="00ED095B"/>
    <w:rsid w:val="00ED25D8"/>
    <w:rsid w:val="00ED6015"/>
    <w:rsid w:val="00ED7F41"/>
    <w:rsid w:val="00EE190C"/>
    <w:rsid w:val="00EF0860"/>
    <w:rsid w:val="00EF1A44"/>
    <w:rsid w:val="00F01032"/>
    <w:rsid w:val="00F01496"/>
    <w:rsid w:val="00F02066"/>
    <w:rsid w:val="00F02CE9"/>
    <w:rsid w:val="00F10660"/>
    <w:rsid w:val="00F217F1"/>
    <w:rsid w:val="00F412D7"/>
    <w:rsid w:val="00F50473"/>
    <w:rsid w:val="00F51A8B"/>
    <w:rsid w:val="00F5398E"/>
    <w:rsid w:val="00F60D86"/>
    <w:rsid w:val="00F61976"/>
    <w:rsid w:val="00F67546"/>
    <w:rsid w:val="00F67DE3"/>
    <w:rsid w:val="00F7284C"/>
    <w:rsid w:val="00F752CC"/>
    <w:rsid w:val="00F80719"/>
    <w:rsid w:val="00F8131D"/>
    <w:rsid w:val="00F813C8"/>
    <w:rsid w:val="00F848F9"/>
    <w:rsid w:val="00FB5944"/>
    <w:rsid w:val="00FC7D8D"/>
    <w:rsid w:val="00FD3B11"/>
    <w:rsid w:val="00FD41E3"/>
    <w:rsid w:val="00FF35D7"/>
    <w:rsid w:val="17C57C12"/>
    <w:rsid w:val="208E6AD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6804E-0E82-43F6-9F97-1EE63B25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A7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rsid w:val="001D6A7B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rsid w:val="001D6A7B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rsid w:val="001D6A7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1D6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1D6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D6A7B"/>
    <w:rPr>
      <w:sz w:val="21"/>
      <w:szCs w:val="21"/>
    </w:rPr>
  </w:style>
  <w:style w:type="table" w:styleId="TableGrid">
    <w:name w:val="Table Grid"/>
    <w:basedOn w:val="TableNormal"/>
    <w:uiPriority w:val="59"/>
    <w:rsid w:val="001D6A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页眉 Char"/>
    <w:basedOn w:val="DefaultParagraphFont"/>
    <w:link w:val="Header"/>
    <w:uiPriority w:val="99"/>
    <w:semiHidden/>
    <w:rsid w:val="001D6A7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1D6A7B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D6A7B"/>
    <w:rPr>
      <w:sz w:val="18"/>
      <w:szCs w:val="18"/>
    </w:rPr>
  </w:style>
  <w:style w:type="character" w:customStyle="1" w:styleId="Char2">
    <w:name w:val="批注文字 Char"/>
    <w:basedOn w:val="DefaultParagraphFont"/>
    <w:link w:val="CommentText"/>
    <w:uiPriority w:val="99"/>
    <w:semiHidden/>
    <w:rsid w:val="001D6A7B"/>
  </w:style>
  <w:style w:type="character" w:customStyle="1" w:styleId="Char3">
    <w:name w:val="批注主题 Char"/>
    <w:basedOn w:val="Char2"/>
    <w:link w:val="CommentSubject"/>
    <w:uiPriority w:val="99"/>
    <w:semiHidden/>
    <w:rsid w:val="001D6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DE48B-5B0B-4180-8FCE-864FB967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杨晓萌</dc:creator>
  <cp:lastModifiedBy>THTF</cp:lastModifiedBy>
  <cp:revision>10</cp:revision>
  <cp:lastPrinted>2016-12-07T09:29:00Z</cp:lastPrinted>
  <dcterms:created xsi:type="dcterms:W3CDTF">2022-03-08T07:24:00Z</dcterms:created>
  <dcterms:modified xsi:type="dcterms:W3CDTF">2022-03-18T03:17:00Z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