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EA661" w14:textId="00A3C377" w:rsidR="00F77659" w:rsidRPr="00F77659" w:rsidRDefault="00B163E5" w:rsidP="00F77659">
      <w:pPr>
        <w:spacing w:line="560" w:lineRule="exact"/>
        <w:rPr>
          <w:b/>
          <w:color w:val="000000"/>
          <w:sz w:val="28"/>
          <w:szCs w:val="28"/>
        </w:rPr>
      </w:pPr>
      <w:bookmarkStart w:id="0" w:name="_GoBack"/>
      <w:bookmarkEnd w:id="0"/>
      <w:r w:rsidRPr="00F77659">
        <w:rPr>
          <w:rFonts w:hint="eastAsia"/>
          <w:b/>
          <w:color w:val="000000"/>
          <w:sz w:val="28"/>
          <w:szCs w:val="28"/>
        </w:rPr>
        <w:t>适用于已签署国内货物采购合同但未支付货款的设备</w:t>
      </w:r>
    </w:p>
    <w:p w14:paraId="54B598EB" w14:textId="19F1A333" w:rsidR="00C55E2D" w:rsidRDefault="00B163E5">
      <w:pPr>
        <w:spacing w:line="560" w:lineRule="exact"/>
        <w:jc w:val="center"/>
        <w:rPr>
          <w:b/>
          <w:color w:val="000000"/>
          <w:sz w:val="44"/>
          <w:szCs w:val="44"/>
        </w:rPr>
      </w:pPr>
      <w:proofErr w:type="gramStart"/>
      <w:r>
        <w:rPr>
          <w:rFonts w:hint="eastAsia"/>
          <w:b/>
          <w:color w:val="000000"/>
          <w:sz w:val="44"/>
          <w:szCs w:val="44"/>
        </w:rPr>
        <w:t>国内合同</w:t>
      </w:r>
      <w:proofErr w:type="gramEnd"/>
      <w:r>
        <w:rPr>
          <w:b/>
          <w:color w:val="000000"/>
          <w:sz w:val="44"/>
          <w:szCs w:val="44"/>
        </w:rPr>
        <w:t>补充协议</w:t>
      </w:r>
    </w:p>
    <w:p w14:paraId="55B85712" w14:textId="77777777" w:rsidR="00C55E2D" w:rsidRDefault="00B163E5">
      <w:pPr>
        <w:snapToGrid w:val="0"/>
        <w:spacing w:line="440" w:lineRule="exact"/>
        <w:jc w:val="center"/>
        <w:rPr>
          <w:rFonts w:ascii="仿宋_GB2312" w:eastAsia="仿宋_GB2312"/>
          <w:sz w:val="32"/>
          <w:szCs w:val="32"/>
        </w:rPr>
      </w:pPr>
      <w:r>
        <w:rPr>
          <w:rFonts w:ascii="仿宋_GB2312" w:eastAsia="仿宋_GB2312"/>
          <w:sz w:val="32"/>
          <w:szCs w:val="32"/>
        </w:rPr>
        <w:t xml:space="preserve">                      </w:t>
      </w:r>
    </w:p>
    <w:p w14:paraId="1BF1365E" w14:textId="23C1EB29" w:rsidR="00C55E2D" w:rsidRDefault="00B163E5">
      <w:pPr>
        <w:snapToGrid w:val="0"/>
        <w:spacing w:line="440" w:lineRule="exact"/>
        <w:jc w:val="right"/>
        <w:rPr>
          <w:rFonts w:ascii="仿宋_GB2312" w:eastAsia="仿宋_GB2312"/>
          <w:sz w:val="32"/>
          <w:szCs w:val="32"/>
        </w:rPr>
      </w:pPr>
      <w:r>
        <w:rPr>
          <w:rFonts w:ascii="仿宋_GB2312" w:eastAsia="仿宋_GB2312" w:hint="eastAsia"/>
          <w:sz w:val="32"/>
          <w:szCs w:val="32"/>
        </w:rPr>
        <w:t>协议书编号:</w:t>
      </w:r>
      <w:r>
        <w:rPr>
          <w:rFonts w:hint="eastAsia"/>
        </w:rPr>
        <w:t xml:space="preserve"> </w:t>
      </w:r>
      <w:bookmarkStart w:id="1" w:name="_Hlk56603068"/>
      <w:r>
        <w:rPr>
          <w:rFonts w:ascii="仿宋_GB2312" w:eastAsia="仿宋_GB2312" w:hint="eastAsia"/>
          <w:sz w:val="32"/>
          <w:szCs w:val="32"/>
        </w:rPr>
        <w:t>货</w:t>
      </w:r>
      <w:bookmarkEnd w:id="1"/>
      <w:r w:rsidR="00D76269">
        <w:rPr>
          <w:rFonts w:ascii="仿宋_GB2312" w:eastAsia="仿宋_GB2312" w:hint="eastAsia"/>
          <w:sz w:val="32"/>
          <w:szCs w:val="32"/>
        </w:rPr>
        <w:t xml:space="preserve"> </w:t>
      </w:r>
      <w:r w:rsidR="00D76269">
        <w:rPr>
          <w:rFonts w:ascii="仿宋_GB2312" w:eastAsia="仿宋_GB2312"/>
          <w:sz w:val="32"/>
          <w:szCs w:val="32"/>
        </w:rPr>
        <w:t xml:space="preserve">  </w:t>
      </w:r>
      <w:r>
        <w:rPr>
          <w:rFonts w:ascii="仿宋_GB2312" w:eastAsia="仿宋_GB2312" w:hint="eastAsia"/>
          <w:sz w:val="32"/>
          <w:szCs w:val="32"/>
        </w:rPr>
        <w:t>-</w:t>
      </w:r>
      <w:r w:rsidR="00F172C9">
        <w:rPr>
          <w:rFonts w:ascii="仿宋_GB2312" w:eastAsia="仿宋_GB2312"/>
          <w:sz w:val="32"/>
          <w:szCs w:val="32"/>
        </w:rPr>
        <w:t>***</w:t>
      </w:r>
      <w:r>
        <w:rPr>
          <w:rFonts w:ascii="仿宋_GB2312" w:eastAsia="仿宋_GB2312" w:hint="eastAsia"/>
          <w:sz w:val="32"/>
          <w:szCs w:val="32"/>
        </w:rPr>
        <w:t>补</w:t>
      </w:r>
    </w:p>
    <w:p w14:paraId="0FBF6C0C" w14:textId="77777777" w:rsidR="00C55E2D" w:rsidRDefault="00B163E5">
      <w:pPr>
        <w:adjustRightInd w:val="0"/>
        <w:snapToGrid w:val="0"/>
        <w:spacing w:line="336" w:lineRule="auto"/>
        <w:rPr>
          <w:rFonts w:ascii="仿宋_GB2312" w:eastAsia="仿宋_GB2312" w:hAnsi="宋体"/>
          <w:b/>
          <w:bCs/>
          <w:color w:val="000000"/>
          <w:sz w:val="28"/>
          <w:szCs w:val="28"/>
        </w:rPr>
      </w:pPr>
      <w:r>
        <w:rPr>
          <w:rFonts w:ascii="仿宋_GB2312" w:eastAsia="仿宋_GB2312" w:hAnsi="宋体" w:hint="eastAsia"/>
          <w:b/>
          <w:bCs/>
          <w:color w:val="000000"/>
          <w:sz w:val="28"/>
          <w:szCs w:val="28"/>
        </w:rPr>
        <w:t>甲方：中山大学</w:t>
      </w:r>
    </w:p>
    <w:p w14:paraId="3DA0CF2B" w14:textId="1ADA9994" w:rsidR="00C55E2D" w:rsidRDefault="00B163E5">
      <w:pPr>
        <w:adjustRightInd w:val="0"/>
        <w:snapToGrid w:val="0"/>
        <w:spacing w:line="336" w:lineRule="auto"/>
        <w:rPr>
          <w:rFonts w:ascii="仿宋_GB2312" w:eastAsia="仿宋_GB2312" w:hAnsi="宋体"/>
          <w:b/>
          <w:bCs/>
          <w:color w:val="000000"/>
          <w:sz w:val="28"/>
          <w:szCs w:val="28"/>
        </w:rPr>
      </w:pPr>
      <w:r>
        <w:rPr>
          <w:rFonts w:ascii="仿宋_GB2312" w:eastAsia="仿宋_GB2312" w:hAnsi="宋体" w:hint="eastAsia"/>
          <w:b/>
          <w:color w:val="000000"/>
          <w:sz w:val="28"/>
          <w:szCs w:val="28"/>
        </w:rPr>
        <w:t>乙</w:t>
      </w:r>
      <w:r>
        <w:rPr>
          <w:rFonts w:ascii="仿宋_GB2312" w:eastAsia="仿宋_GB2312" w:hAnsi="宋体" w:hint="eastAsia"/>
          <w:b/>
          <w:bCs/>
          <w:color w:val="000000"/>
          <w:sz w:val="28"/>
          <w:szCs w:val="28"/>
        </w:rPr>
        <w:t xml:space="preserve">方： </w:t>
      </w:r>
    </w:p>
    <w:p w14:paraId="5D38710C" w14:textId="6017766B" w:rsidR="00C55E2D" w:rsidRDefault="00B163E5">
      <w:pPr>
        <w:adjustRightInd w:val="0"/>
        <w:snapToGrid w:val="0"/>
        <w:spacing w:line="336" w:lineRule="auto"/>
        <w:rPr>
          <w:rFonts w:ascii="仿宋_GB2312" w:eastAsia="仿宋_GB2312" w:hAnsi="宋体"/>
          <w:bCs/>
          <w:color w:val="000000"/>
          <w:sz w:val="28"/>
          <w:szCs w:val="28"/>
        </w:rPr>
      </w:pPr>
      <w:r>
        <w:rPr>
          <w:rFonts w:ascii="仿宋_GB2312" w:eastAsia="仿宋_GB2312" w:hAnsi="宋体" w:hint="eastAsia"/>
          <w:bCs/>
          <w:color w:val="000000"/>
          <w:sz w:val="28"/>
          <w:szCs w:val="28"/>
        </w:rPr>
        <w:t>甲方联系人：</w:t>
      </w:r>
    </w:p>
    <w:p w14:paraId="5955BDB0" w14:textId="2857943D" w:rsidR="00C55E2D" w:rsidRDefault="00B163E5">
      <w:pPr>
        <w:adjustRightInd w:val="0"/>
        <w:snapToGrid w:val="0"/>
        <w:spacing w:line="336" w:lineRule="auto"/>
        <w:rPr>
          <w:rFonts w:ascii="仿宋_GB2312" w:eastAsia="仿宋_GB2312"/>
          <w:sz w:val="28"/>
          <w:szCs w:val="28"/>
        </w:rPr>
      </w:pPr>
      <w:r>
        <w:rPr>
          <w:rFonts w:ascii="仿宋_GB2312" w:eastAsia="仿宋_GB2312" w:hAnsi="宋体" w:hint="eastAsia"/>
          <w:bCs/>
          <w:color w:val="000000"/>
          <w:sz w:val="28"/>
          <w:szCs w:val="28"/>
        </w:rPr>
        <w:t xml:space="preserve">姓名： </w:t>
      </w:r>
      <w:r>
        <w:rPr>
          <w:rFonts w:ascii="仿宋_GB2312" w:eastAsia="仿宋_GB2312" w:hAnsi="宋体"/>
          <w:bCs/>
          <w:color w:val="000000"/>
          <w:sz w:val="28"/>
          <w:szCs w:val="28"/>
        </w:rPr>
        <w:t xml:space="preserve"> </w:t>
      </w:r>
      <w:r>
        <w:rPr>
          <w:rFonts w:ascii="仿宋_GB2312" w:eastAsia="仿宋_GB2312" w:hAnsi="宋体" w:hint="eastAsia"/>
          <w:bCs/>
          <w:color w:val="000000"/>
          <w:sz w:val="28"/>
          <w:szCs w:val="28"/>
        </w:rPr>
        <w:t>手机</w:t>
      </w:r>
      <w:r>
        <w:rPr>
          <w:rFonts w:ascii="仿宋_GB2312" w:eastAsia="仿宋_GB2312" w:hAnsi="宋体"/>
          <w:bCs/>
          <w:color w:val="000000"/>
          <w:sz w:val="28"/>
          <w:szCs w:val="28"/>
        </w:rPr>
        <w:t>：</w:t>
      </w:r>
    </w:p>
    <w:p w14:paraId="495AEB18" w14:textId="7A230D26" w:rsidR="00C55E2D" w:rsidRDefault="00B163E5">
      <w:pPr>
        <w:adjustRightInd w:val="0"/>
        <w:snapToGrid w:val="0"/>
        <w:spacing w:line="336" w:lineRule="auto"/>
        <w:rPr>
          <w:rFonts w:ascii="仿宋_GB2312" w:eastAsia="仿宋_GB2312" w:hAnsi="宋体"/>
          <w:bCs/>
          <w:color w:val="000000"/>
          <w:sz w:val="28"/>
          <w:szCs w:val="28"/>
        </w:rPr>
      </w:pPr>
      <w:r>
        <w:rPr>
          <w:rFonts w:ascii="仿宋_GB2312" w:eastAsia="仿宋_GB2312" w:hAnsi="宋体" w:hint="eastAsia"/>
          <w:bCs/>
          <w:color w:val="000000"/>
          <w:sz w:val="28"/>
          <w:szCs w:val="28"/>
        </w:rPr>
        <w:t>通讯地址：</w:t>
      </w:r>
      <w:r>
        <w:rPr>
          <w:rFonts w:ascii="仿宋_GB2312" w:eastAsia="仿宋_GB2312" w:hAnsi="宋体"/>
          <w:bCs/>
          <w:color w:val="000000"/>
          <w:sz w:val="28"/>
          <w:szCs w:val="28"/>
        </w:rPr>
        <w:t xml:space="preserve"> </w:t>
      </w:r>
    </w:p>
    <w:p w14:paraId="5DD0A716" w14:textId="77777777" w:rsidR="00F172C9" w:rsidRDefault="00B163E5">
      <w:pPr>
        <w:widowControl/>
        <w:adjustRightInd w:val="0"/>
        <w:snapToGrid w:val="0"/>
        <w:spacing w:line="336" w:lineRule="auto"/>
        <w:jc w:val="left"/>
        <w:rPr>
          <w:rFonts w:ascii="仿宋_GB2312" w:eastAsia="仿宋_GB2312" w:hAnsi="宋体"/>
          <w:bCs/>
          <w:sz w:val="28"/>
          <w:szCs w:val="28"/>
        </w:rPr>
      </w:pPr>
      <w:r>
        <w:rPr>
          <w:rFonts w:ascii="仿宋_GB2312" w:eastAsia="仿宋_GB2312" w:hAnsi="宋体" w:hint="eastAsia"/>
          <w:bCs/>
          <w:sz w:val="28"/>
          <w:szCs w:val="28"/>
        </w:rPr>
        <w:t>乙方联系人：</w:t>
      </w:r>
    </w:p>
    <w:p w14:paraId="3FF9CF9C" w14:textId="01EC3598" w:rsidR="00C55E2D" w:rsidRDefault="00B163E5">
      <w:pPr>
        <w:widowControl/>
        <w:adjustRightInd w:val="0"/>
        <w:snapToGrid w:val="0"/>
        <w:spacing w:line="336" w:lineRule="auto"/>
        <w:jc w:val="left"/>
        <w:rPr>
          <w:rFonts w:ascii="仿宋_GB2312" w:eastAsia="仿宋_GB2312" w:hAnsi="宋体"/>
          <w:bCs/>
          <w:sz w:val="28"/>
          <w:szCs w:val="28"/>
        </w:rPr>
      </w:pPr>
      <w:r>
        <w:rPr>
          <w:rFonts w:ascii="仿宋_GB2312" w:eastAsia="仿宋_GB2312" w:hAnsi="宋体" w:hint="eastAsia"/>
          <w:bCs/>
          <w:sz w:val="28"/>
          <w:szCs w:val="28"/>
        </w:rPr>
        <w:t>姓名：  手机</w:t>
      </w:r>
      <w:r>
        <w:rPr>
          <w:rFonts w:ascii="仿宋_GB2312" w:eastAsia="仿宋_GB2312" w:hAnsi="宋体"/>
          <w:bCs/>
          <w:sz w:val="28"/>
          <w:szCs w:val="28"/>
        </w:rPr>
        <w:t>：</w:t>
      </w:r>
    </w:p>
    <w:p w14:paraId="6D9E6FFB" w14:textId="54422FB7" w:rsidR="00C55E2D" w:rsidRDefault="00B163E5">
      <w:pPr>
        <w:adjustRightInd w:val="0"/>
        <w:snapToGrid w:val="0"/>
        <w:spacing w:line="336" w:lineRule="auto"/>
        <w:rPr>
          <w:rFonts w:ascii="仿宋_GB2312" w:eastAsia="仿宋_GB2312"/>
          <w:sz w:val="28"/>
          <w:szCs w:val="28"/>
        </w:rPr>
      </w:pPr>
      <w:r>
        <w:rPr>
          <w:rFonts w:ascii="仿宋_GB2312" w:eastAsia="仿宋_GB2312" w:hAnsi="宋体" w:hint="eastAsia"/>
          <w:bCs/>
          <w:sz w:val="28"/>
          <w:szCs w:val="28"/>
        </w:rPr>
        <w:t>通讯地址：</w:t>
      </w:r>
    </w:p>
    <w:p w14:paraId="723AE7FE" w14:textId="66E10547" w:rsidR="00C55E2D" w:rsidRDefault="00B163E5">
      <w:pPr>
        <w:adjustRightInd w:val="0"/>
        <w:snapToGrid w:val="0"/>
        <w:spacing w:line="336" w:lineRule="auto"/>
        <w:rPr>
          <w:rFonts w:ascii="仿宋_GB2312" w:eastAsia="仿宋_GB2312" w:hAnsi="Times New Roman" w:cs="Times New Roman"/>
          <w:sz w:val="28"/>
          <w:szCs w:val="28"/>
        </w:rPr>
      </w:pPr>
      <w:r>
        <w:rPr>
          <w:rFonts w:ascii="仿宋_GB2312" w:eastAsia="仿宋_GB2312" w:hAnsi="宋体" w:hint="eastAsia"/>
          <w:bCs/>
          <w:color w:val="000000"/>
          <w:sz w:val="28"/>
          <w:szCs w:val="28"/>
        </w:rPr>
        <w:t xml:space="preserve">     </w:t>
      </w:r>
      <w:r>
        <w:rPr>
          <w:rFonts w:ascii="仿宋_GB2312" w:eastAsia="仿宋_GB2312" w:hAnsi="Times New Roman" w:cs="Times New Roman" w:hint="eastAsia"/>
          <w:sz w:val="28"/>
          <w:szCs w:val="28"/>
        </w:rPr>
        <w:t>甲乙双方于</w:t>
      </w:r>
      <w:r w:rsidR="00D76269">
        <w:rPr>
          <w:rFonts w:ascii="仿宋_GB2312" w:eastAsia="仿宋_GB2312" w:hAnsi="Times New Roman" w:cs="Times New Roman" w:hint="eastAsia"/>
          <w:sz w:val="28"/>
          <w:szCs w:val="28"/>
        </w:rPr>
        <w:t xml:space="preserve"> </w:t>
      </w:r>
      <w:r w:rsidR="00D76269">
        <w:rPr>
          <w:rFonts w:ascii="仿宋_GB2312" w:eastAsia="仿宋_GB2312" w:hAnsi="Times New Roman" w:cs="Times New Roman"/>
          <w:sz w:val="28"/>
          <w:szCs w:val="28"/>
        </w:rPr>
        <w:t xml:space="preserve">   </w:t>
      </w:r>
      <w:r>
        <w:rPr>
          <w:rFonts w:ascii="仿宋_GB2312" w:eastAsia="仿宋_GB2312" w:hAnsi="Times New Roman" w:cs="Times New Roman" w:hint="eastAsia"/>
          <w:sz w:val="28"/>
          <w:szCs w:val="28"/>
        </w:rPr>
        <w:t>年</w:t>
      </w:r>
      <w:r w:rsidR="00F172C9">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月签订了《中山大学国内采购合同（通用货物类）》（以下简称“原合同”，编号:</w:t>
      </w:r>
      <w:r>
        <w:rPr>
          <w:rFonts w:ascii="仿宋_GB2312" w:eastAsia="仿宋_GB2312" w:hint="eastAsia"/>
          <w:sz w:val="28"/>
          <w:szCs w:val="28"/>
        </w:rPr>
        <w:t xml:space="preserve"> </w:t>
      </w:r>
      <w:r>
        <w:rPr>
          <w:rFonts w:ascii="仿宋_GB2312" w:eastAsia="仿宋_GB2312" w:hAnsi="Times New Roman" w:cs="Times New Roman" w:hint="eastAsia"/>
          <w:sz w:val="28"/>
          <w:szCs w:val="28"/>
        </w:rPr>
        <w:t>货</w:t>
      </w:r>
      <w:r w:rsidR="00883A39">
        <w:rPr>
          <w:rFonts w:ascii="仿宋_GB2312" w:eastAsia="仿宋_GB2312" w:hAnsi="Times New Roman" w:cs="Times New Roman" w:hint="eastAsia"/>
          <w:sz w:val="28"/>
          <w:szCs w:val="28"/>
        </w:rPr>
        <w:t xml:space="preserve"> </w:t>
      </w:r>
      <w:r w:rsidR="00883A39">
        <w:rPr>
          <w:rFonts w:ascii="仿宋_GB2312" w:eastAsia="仿宋_GB2312" w:hAnsi="Times New Roman" w:cs="Times New Roman"/>
          <w:sz w:val="28"/>
          <w:szCs w:val="28"/>
        </w:rPr>
        <w:t xml:space="preserve">   </w:t>
      </w:r>
      <w:r>
        <w:rPr>
          <w:rFonts w:ascii="仿宋_GB2312" w:eastAsia="仿宋_GB2312" w:hAnsi="Times New Roman" w:cs="Times New Roman" w:hint="eastAsia"/>
          <w:sz w:val="28"/>
          <w:szCs w:val="28"/>
        </w:rPr>
        <w:t>-</w:t>
      </w:r>
      <w:r w:rsidR="00F172C9">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，货物内容:</w:t>
      </w:r>
      <w:r w:rsidR="00F172C9">
        <w:rPr>
          <w:rFonts w:ascii="仿宋_GB2312" w:eastAsia="仿宋_GB2312" w:hAnsi="Times New Roman" w:cs="Times New Roman" w:hint="eastAsia"/>
          <w:sz w:val="28"/>
          <w:szCs w:val="28"/>
        </w:rPr>
        <w:t>*</w:t>
      </w:r>
      <w:r w:rsidR="00F172C9">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，型号：</w:t>
      </w:r>
      <w:r w:rsidR="00F172C9">
        <w:rPr>
          <w:rFonts w:ascii="仿宋_GB2312" w:eastAsia="仿宋_GB2312" w:hAnsi="Times New Roman" w:cs="Times New Roman"/>
          <w:sz w:val="28"/>
          <w:szCs w:val="28"/>
        </w:rPr>
        <w:t>***</w:t>
      </w:r>
      <w:r>
        <w:rPr>
          <w:rFonts w:ascii="仿宋_GB2312" w:eastAsia="仿宋_GB2312" w:hAnsi="Times New Roman" w:cs="Times New Roman"/>
          <w:sz w:val="28"/>
          <w:szCs w:val="28"/>
        </w:rPr>
        <w:t xml:space="preserve"> </w:t>
      </w:r>
      <w:r>
        <w:rPr>
          <w:rFonts w:ascii="仿宋_GB2312" w:eastAsia="仿宋_GB2312" w:hAnsi="Times New Roman" w:cs="Times New Roman" w:hint="eastAsia"/>
          <w:sz w:val="28"/>
          <w:szCs w:val="28"/>
        </w:rPr>
        <w:t>,</w:t>
      </w:r>
      <w:r w:rsidR="00F172C9">
        <w:rPr>
          <w:rFonts w:ascii="仿宋_GB2312" w:eastAsia="仿宋_GB2312" w:hAnsi="Times New Roman" w:cs="Times New Roman" w:hint="eastAsia"/>
          <w:sz w:val="28"/>
          <w:szCs w:val="28"/>
        </w:rPr>
        <w:t>合同金额为*</w:t>
      </w:r>
      <w:r w:rsidR="00F172C9">
        <w:rPr>
          <w:rFonts w:ascii="仿宋_GB2312" w:eastAsia="仿宋_GB2312" w:hAnsi="Times New Roman" w:cs="Times New Roman"/>
          <w:sz w:val="28"/>
          <w:szCs w:val="28"/>
        </w:rPr>
        <w:t>*</w:t>
      </w:r>
      <w:r>
        <w:rPr>
          <w:rFonts w:ascii="仿宋_GB2312" w:eastAsia="仿宋_GB2312" w:hAnsi="Times New Roman" w:cs="Times New Roman" w:hint="eastAsia"/>
          <w:sz w:val="28"/>
          <w:szCs w:val="28"/>
        </w:rPr>
        <w:t>，</w:t>
      </w:r>
      <w:r w:rsidR="00323BCF">
        <w:rPr>
          <w:rFonts w:ascii="仿宋_GB2312" w:eastAsia="仿宋_GB2312" w:hAnsi="Times New Roman" w:cs="Times New Roman" w:hint="eastAsia"/>
          <w:sz w:val="28"/>
          <w:szCs w:val="28"/>
        </w:rPr>
        <w:t>现</w:t>
      </w:r>
      <w:r>
        <w:rPr>
          <w:rFonts w:ascii="仿宋_GB2312" w:eastAsia="仿宋_GB2312" w:hAnsi="Times New Roman" w:cs="Times New Roman" w:hint="eastAsia"/>
          <w:sz w:val="28"/>
          <w:szCs w:val="28"/>
        </w:rPr>
        <w:t>经双方协商一致达成如下意见：</w:t>
      </w:r>
    </w:p>
    <w:p w14:paraId="7F105FCE" w14:textId="5D2E8E92" w:rsidR="00955543" w:rsidRDefault="00B163E5" w:rsidP="00955543">
      <w:pPr>
        <w:adjustRightInd w:val="0"/>
        <w:snapToGrid w:val="0"/>
        <w:spacing w:line="336" w:lineRule="auto"/>
        <w:ind w:firstLine="560"/>
        <w:rPr>
          <w:rFonts w:ascii="仿宋_GB2312" w:eastAsia="仿宋_GB2312"/>
          <w:sz w:val="28"/>
          <w:szCs w:val="28"/>
        </w:rPr>
      </w:pPr>
      <w:r w:rsidRPr="00323BCF">
        <w:rPr>
          <w:rFonts w:ascii="仿宋_GB2312" w:eastAsia="仿宋_GB2312" w:hAnsi="Times New Roman" w:cs="Times New Roman" w:hint="eastAsia"/>
          <w:sz w:val="28"/>
          <w:szCs w:val="28"/>
        </w:rPr>
        <w:t>一、</w:t>
      </w:r>
      <w:r w:rsidRPr="00323BCF">
        <w:rPr>
          <w:rFonts w:ascii="仿宋_GB2312" w:eastAsia="仿宋_GB2312" w:hint="eastAsia"/>
          <w:sz w:val="28"/>
          <w:szCs w:val="28"/>
        </w:rPr>
        <w:t>将原合同</w:t>
      </w:r>
      <w:r w:rsidR="0023527F">
        <w:rPr>
          <w:rFonts w:ascii="仿宋_GB2312" w:eastAsia="仿宋_GB2312" w:hint="eastAsia"/>
          <w:sz w:val="28"/>
          <w:szCs w:val="28"/>
        </w:rPr>
        <w:t>第</w:t>
      </w:r>
      <w:r w:rsidR="009F5841">
        <w:rPr>
          <w:rFonts w:ascii="仿宋_GB2312" w:eastAsia="仿宋_GB2312" w:hint="eastAsia"/>
          <w:sz w:val="28"/>
          <w:szCs w:val="28"/>
        </w:rPr>
        <w:t>4</w:t>
      </w:r>
      <w:r w:rsidR="009F5841">
        <w:rPr>
          <w:rFonts w:ascii="仿宋_GB2312" w:eastAsia="仿宋_GB2312"/>
          <w:sz w:val="28"/>
          <w:szCs w:val="28"/>
        </w:rPr>
        <w:t>.1</w:t>
      </w:r>
      <w:r w:rsidR="009F5841">
        <w:rPr>
          <w:rFonts w:ascii="仿宋_GB2312" w:eastAsia="仿宋_GB2312" w:hint="eastAsia"/>
          <w:sz w:val="28"/>
          <w:szCs w:val="28"/>
        </w:rPr>
        <w:t>条</w:t>
      </w:r>
      <w:r w:rsidRPr="00323BCF">
        <w:rPr>
          <w:rFonts w:ascii="仿宋_GB2312" w:eastAsia="仿宋_GB2312" w:hint="eastAsia"/>
          <w:sz w:val="28"/>
          <w:szCs w:val="28"/>
        </w:rPr>
        <w:t>修改</w:t>
      </w:r>
      <w:r w:rsidR="009F5841">
        <w:rPr>
          <w:rFonts w:ascii="仿宋_GB2312" w:eastAsia="仿宋_GB2312" w:hint="eastAsia"/>
          <w:sz w:val="28"/>
          <w:szCs w:val="28"/>
        </w:rPr>
        <w:t>为</w:t>
      </w:r>
      <w:r w:rsidR="00CA1515">
        <w:rPr>
          <w:rFonts w:ascii="仿宋_GB2312" w:eastAsia="仿宋_GB2312" w:hint="eastAsia"/>
          <w:sz w:val="28"/>
          <w:szCs w:val="28"/>
        </w:rPr>
        <w:t>本合同采用</w:t>
      </w:r>
      <w:r>
        <w:rPr>
          <w:rFonts w:ascii="仿宋_GB2312" w:eastAsia="仿宋_GB2312" w:hint="eastAsia"/>
          <w:sz w:val="28"/>
          <w:szCs w:val="28"/>
        </w:rPr>
        <w:t>第4</w:t>
      </w:r>
      <w:r>
        <w:rPr>
          <w:rFonts w:ascii="仿宋_GB2312" w:eastAsia="仿宋_GB2312"/>
          <w:sz w:val="28"/>
          <w:szCs w:val="28"/>
        </w:rPr>
        <w:t>.1.3</w:t>
      </w:r>
      <w:r w:rsidR="00CA1515">
        <w:rPr>
          <w:rFonts w:ascii="仿宋_GB2312" w:eastAsia="仿宋_GB2312" w:hint="eastAsia"/>
          <w:sz w:val="28"/>
          <w:szCs w:val="28"/>
        </w:rPr>
        <w:t>条约定的</w:t>
      </w:r>
      <w:r>
        <w:rPr>
          <w:rFonts w:ascii="仿宋_GB2312" w:eastAsia="仿宋_GB2312" w:hint="eastAsia"/>
          <w:sz w:val="28"/>
          <w:szCs w:val="28"/>
        </w:rPr>
        <w:t>其他付款方式</w:t>
      </w:r>
      <w:r w:rsidR="00EB705C">
        <w:rPr>
          <w:rFonts w:ascii="仿宋_GB2312" w:eastAsia="仿宋_GB2312" w:hint="eastAsia"/>
          <w:sz w:val="28"/>
          <w:szCs w:val="28"/>
        </w:rPr>
        <w:t>，具体内容如下</w:t>
      </w:r>
      <w:r w:rsidRPr="00323BCF">
        <w:rPr>
          <w:rFonts w:ascii="仿宋_GB2312" w:eastAsia="仿宋_GB2312" w:hint="eastAsia"/>
          <w:sz w:val="28"/>
          <w:szCs w:val="28"/>
        </w:rPr>
        <w:t>：</w:t>
      </w:r>
    </w:p>
    <w:p w14:paraId="5EA5915E" w14:textId="77777777" w:rsidR="00492462" w:rsidRDefault="00B163E5" w:rsidP="00492462">
      <w:pPr>
        <w:adjustRightInd w:val="0"/>
        <w:snapToGrid w:val="0"/>
        <w:spacing w:line="336" w:lineRule="auto"/>
        <w:ind w:firstLineChars="221" w:firstLine="619"/>
        <w:rPr>
          <w:rFonts w:ascii="仿宋_GB2312" w:eastAsia="仿宋_GB2312"/>
          <w:sz w:val="28"/>
          <w:szCs w:val="28"/>
        </w:rPr>
      </w:pPr>
      <w:r w:rsidRPr="00A1710F">
        <w:rPr>
          <w:rFonts w:ascii="仿宋_GB2312" w:eastAsia="仿宋_GB2312" w:hint="eastAsia"/>
          <w:sz w:val="28"/>
          <w:szCs w:val="28"/>
        </w:rPr>
        <w:t>4.1.3其他付款方式：预付结算。自本合同签订</w:t>
      </w:r>
      <w:r w:rsidR="005E4224">
        <w:rPr>
          <w:rFonts w:ascii="仿宋_GB2312" w:eastAsia="仿宋_GB2312"/>
          <w:sz w:val="28"/>
          <w:szCs w:val="28"/>
        </w:rPr>
        <w:t>1</w:t>
      </w:r>
      <w:r w:rsidR="00172BC0">
        <w:rPr>
          <w:rFonts w:ascii="仿宋_GB2312" w:eastAsia="仿宋_GB2312"/>
          <w:sz w:val="28"/>
          <w:szCs w:val="28"/>
        </w:rPr>
        <w:t>0</w:t>
      </w:r>
      <w:r w:rsidR="00172BC0">
        <w:rPr>
          <w:rFonts w:ascii="仿宋_GB2312" w:eastAsia="仿宋_GB2312" w:hint="eastAsia"/>
          <w:sz w:val="28"/>
          <w:szCs w:val="28"/>
        </w:rPr>
        <w:t>个工作</w:t>
      </w:r>
      <w:r w:rsidRPr="00A1710F">
        <w:rPr>
          <w:rFonts w:ascii="仿宋_GB2312" w:eastAsia="仿宋_GB2312" w:hint="eastAsia"/>
          <w:sz w:val="28"/>
          <w:szCs w:val="28"/>
        </w:rPr>
        <w:t>日内，乙方向甲方提供相当于合同总金额90%的银行保函及向甲方指定账号支付相当于合同总金额10%的履约保证金，且向甲方提供等额正式发票后15个工作日内，甲方向乙方预付本合同货款总金额【   】元。货物通过甲方验收后</w:t>
      </w:r>
      <w:r w:rsidR="005E4224">
        <w:rPr>
          <w:rFonts w:ascii="仿宋_GB2312" w:eastAsia="仿宋_GB2312"/>
          <w:sz w:val="28"/>
          <w:szCs w:val="28"/>
        </w:rPr>
        <w:t>15</w:t>
      </w:r>
      <w:r w:rsidR="005E4224">
        <w:rPr>
          <w:rFonts w:ascii="仿宋_GB2312" w:eastAsia="仿宋_GB2312" w:hint="eastAsia"/>
          <w:sz w:val="28"/>
          <w:szCs w:val="28"/>
        </w:rPr>
        <w:t>个</w:t>
      </w:r>
      <w:r w:rsidRPr="00A1710F">
        <w:rPr>
          <w:rFonts w:ascii="仿宋_GB2312" w:eastAsia="仿宋_GB2312" w:hint="eastAsia"/>
          <w:sz w:val="28"/>
          <w:szCs w:val="28"/>
        </w:rPr>
        <w:t>工作日内，甲方退回银行保函。货物通过甲方验收后且货物不存在质量问题或虽有质量问题但乙方已及时解决，并正常使用1个月后，三个月内，甲方向乙方在本合同中指定的付款账户无息退回履约保证金。</w:t>
      </w:r>
    </w:p>
    <w:p w14:paraId="56738BA1" w14:textId="5380F214" w:rsidR="00492462" w:rsidRPr="00492462" w:rsidRDefault="00492462" w:rsidP="00492462">
      <w:pPr>
        <w:adjustRightInd w:val="0"/>
        <w:snapToGrid w:val="0"/>
        <w:spacing w:line="336" w:lineRule="auto"/>
        <w:ind w:firstLineChars="221" w:firstLine="619"/>
        <w:rPr>
          <w:rFonts w:ascii="仿宋_GB2312" w:eastAsia="仿宋_GB2312"/>
          <w:sz w:val="28"/>
          <w:szCs w:val="28"/>
        </w:rPr>
      </w:pPr>
      <w:r w:rsidRPr="00492462">
        <w:rPr>
          <w:rFonts w:ascii="仿宋_GB2312" w:eastAsia="仿宋_GB2312" w:hint="eastAsia"/>
          <w:sz w:val="28"/>
          <w:szCs w:val="28"/>
        </w:rPr>
        <w:t>乙方开具的银行保函有效期一般为1年，如货物在银行保函有效期内未能完成验收，乙方应当在有效期届满前</w:t>
      </w:r>
      <w:r w:rsidR="00E30025">
        <w:rPr>
          <w:rFonts w:ascii="仿宋_GB2312" w:eastAsia="仿宋_GB2312"/>
          <w:sz w:val="28"/>
          <w:szCs w:val="28"/>
        </w:rPr>
        <w:t>30</w:t>
      </w:r>
      <w:r w:rsidRPr="00492462">
        <w:rPr>
          <w:rFonts w:ascii="仿宋_GB2312" w:eastAsia="仿宋_GB2312" w:hint="eastAsia"/>
          <w:sz w:val="28"/>
          <w:szCs w:val="28"/>
        </w:rPr>
        <w:t>日内向甲方提供新的或续期的有效银行保函。如乙方不按期提供新的银行保函，甲方有权解除合同并要求乙方退还合同总金额。</w:t>
      </w:r>
    </w:p>
    <w:p w14:paraId="368F48CA" w14:textId="2089D10E" w:rsidR="00A1710F" w:rsidRPr="00492462" w:rsidRDefault="00A1710F">
      <w:pPr>
        <w:adjustRightInd w:val="0"/>
        <w:snapToGrid w:val="0"/>
        <w:spacing w:line="336" w:lineRule="auto"/>
        <w:ind w:firstLineChars="221" w:firstLine="619"/>
        <w:rPr>
          <w:rFonts w:ascii="仿宋_GB2312" w:eastAsia="仿宋_GB2312"/>
          <w:sz w:val="28"/>
          <w:szCs w:val="28"/>
        </w:rPr>
      </w:pPr>
    </w:p>
    <w:p w14:paraId="6225DB94" w14:textId="77777777" w:rsidR="00492462" w:rsidRDefault="00492462">
      <w:pPr>
        <w:adjustRightInd w:val="0"/>
        <w:snapToGrid w:val="0"/>
        <w:spacing w:line="336" w:lineRule="auto"/>
        <w:ind w:firstLineChars="221" w:firstLine="619"/>
        <w:rPr>
          <w:rFonts w:ascii="仿宋_GB2312" w:eastAsia="仿宋_GB2312"/>
          <w:sz w:val="28"/>
          <w:szCs w:val="28"/>
        </w:rPr>
      </w:pPr>
    </w:p>
    <w:p w14:paraId="13A5EDCC" w14:textId="0BB84081" w:rsidR="00C55E2D" w:rsidRDefault="00B163E5">
      <w:pPr>
        <w:adjustRightInd w:val="0"/>
        <w:snapToGrid w:val="0"/>
        <w:spacing w:line="336" w:lineRule="auto"/>
        <w:ind w:firstLineChars="221" w:firstLine="619"/>
        <w:rPr>
          <w:rFonts w:ascii="仿宋_GB2312" w:eastAsia="仿宋_GB2312"/>
          <w:sz w:val="28"/>
          <w:szCs w:val="28"/>
        </w:rPr>
      </w:pPr>
      <w:r>
        <w:rPr>
          <w:rFonts w:ascii="仿宋_GB2312" w:eastAsia="仿宋_GB2312" w:hAnsi="Times New Roman" w:cs="Times New Roman" w:hint="eastAsia"/>
          <w:sz w:val="28"/>
          <w:szCs w:val="28"/>
        </w:rPr>
        <w:t>二、本补充协议与原</w:t>
      </w:r>
      <w:r w:rsidR="009F5841">
        <w:rPr>
          <w:rFonts w:ascii="仿宋_GB2312" w:eastAsia="仿宋_GB2312" w:hAnsi="Times New Roman" w:cs="Times New Roman" w:hint="eastAsia"/>
          <w:sz w:val="28"/>
          <w:szCs w:val="28"/>
        </w:rPr>
        <w:t>合同</w:t>
      </w:r>
      <w:r>
        <w:rPr>
          <w:rFonts w:ascii="仿宋_GB2312" w:eastAsia="仿宋_GB2312" w:hAnsi="Times New Roman" w:cs="Times New Roman" w:hint="eastAsia"/>
          <w:sz w:val="28"/>
          <w:szCs w:val="28"/>
        </w:rPr>
        <w:t>不一致的，以本协议为准。本协议未约定的，以原</w:t>
      </w:r>
      <w:r w:rsidR="009F5841">
        <w:rPr>
          <w:rFonts w:ascii="仿宋_GB2312" w:eastAsia="仿宋_GB2312" w:hAnsi="Times New Roman" w:cs="Times New Roman" w:hint="eastAsia"/>
          <w:sz w:val="28"/>
          <w:szCs w:val="28"/>
        </w:rPr>
        <w:t>合同</w:t>
      </w:r>
      <w:r>
        <w:rPr>
          <w:rFonts w:ascii="仿宋_GB2312" w:eastAsia="仿宋_GB2312" w:hAnsi="Times New Roman" w:cs="Times New Roman" w:hint="eastAsia"/>
          <w:sz w:val="28"/>
          <w:szCs w:val="28"/>
        </w:rPr>
        <w:t>为准 。</w:t>
      </w:r>
    </w:p>
    <w:p w14:paraId="5FA07895" w14:textId="77777777" w:rsidR="00C55E2D" w:rsidRDefault="00B163E5">
      <w:pPr>
        <w:adjustRightInd w:val="0"/>
        <w:snapToGrid w:val="0"/>
        <w:spacing w:line="336" w:lineRule="auto"/>
        <w:ind w:firstLineChars="221" w:firstLine="619"/>
        <w:rPr>
          <w:rFonts w:ascii="仿宋_GB2312" w:eastAsia="仿宋_GB2312"/>
          <w:sz w:val="28"/>
          <w:szCs w:val="28"/>
        </w:rPr>
      </w:pPr>
      <w:r>
        <w:rPr>
          <w:rFonts w:ascii="仿宋_GB2312" w:eastAsia="仿宋_GB2312" w:hAnsi="Times New Roman" w:cs="Times New Roman" w:hint="eastAsia"/>
          <w:color w:val="000000"/>
          <w:kern w:val="0"/>
          <w:sz w:val="28"/>
          <w:szCs w:val="28"/>
        </w:rPr>
        <w:t>三</w:t>
      </w:r>
      <w:r>
        <w:rPr>
          <w:rFonts w:ascii="仿宋_GB2312" w:eastAsia="仿宋_GB2312" w:hAnsi="Times New Roman" w:cs="Times New Roman"/>
          <w:color w:val="000000"/>
          <w:kern w:val="0"/>
          <w:sz w:val="28"/>
          <w:szCs w:val="28"/>
        </w:rPr>
        <w:t>、</w:t>
      </w:r>
      <w:r>
        <w:rPr>
          <w:rFonts w:ascii="仿宋_GB2312" w:eastAsia="仿宋_GB2312" w:hAnsi="Times New Roman" w:cs="Times New Roman" w:hint="eastAsia"/>
          <w:color w:val="000000"/>
          <w:kern w:val="0"/>
          <w:sz w:val="28"/>
          <w:szCs w:val="28"/>
        </w:rPr>
        <w:t>本协议一式五份(甲方执4份；乙方执1份)，均为正本，具有同等法律效力,自签字盖章之日起生效。</w:t>
      </w:r>
    </w:p>
    <w:p w14:paraId="2A3EE54A" w14:textId="62EA2427" w:rsidR="00C55E2D" w:rsidRDefault="00B163E5" w:rsidP="00FE3A01">
      <w:pPr>
        <w:adjustRightInd w:val="0"/>
        <w:snapToGrid w:val="0"/>
        <w:spacing w:line="336" w:lineRule="auto"/>
        <w:jc w:val="center"/>
        <w:rPr>
          <w:rFonts w:ascii="仿宋_GB2312" w:eastAsia="仿宋_GB2312"/>
          <w:sz w:val="32"/>
          <w:szCs w:val="32"/>
        </w:rPr>
      </w:pPr>
      <w:r>
        <w:rPr>
          <w:rFonts w:ascii="仿宋_GB2312" w:eastAsia="仿宋_GB2312" w:hint="eastAsia"/>
          <w:sz w:val="32"/>
          <w:szCs w:val="32"/>
        </w:rPr>
        <w:t>（以下无正文，为本合同签署页）</w:t>
      </w:r>
    </w:p>
    <w:p w14:paraId="49EF16B5" w14:textId="0688C328" w:rsidR="00C55E2D" w:rsidRDefault="00B163E5">
      <w:pPr>
        <w:adjustRightInd w:val="0"/>
        <w:snapToGrid w:val="0"/>
        <w:spacing w:line="336" w:lineRule="auto"/>
        <w:ind w:left="8995" w:hangingChars="3200" w:hanging="8995"/>
        <w:rPr>
          <w:rFonts w:ascii="仿宋_GB2312" w:eastAsia="仿宋_GB2312" w:hAnsi="宋体"/>
          <w:b/>
          <w:bCs/>
          <w:color w:val="000000"/>
          <w:sz w:val="28"/>
          <w:szCs w:val="28"/>
        </w:rPr>
      </w:pPr>
      <w:r>
        <w:rPr>
          <w:rFonts w:ascii="仿宋_GB2312" w:eastAsia="仿宋_GB2312" w:hAnsi="宋体" w:hint="eastAsia"/>
          <w:b/>
          <w:bCs/>
          <w:color w:val="000000"/>
          <w:sz w:val="28"/>
          <w:szCs w:val="28"/>
        </w:rPr>
        <w:t xml:space="preserve">甲方(盖章)：中山大学 </w:t>
      </w:r>
      <w:r>
        <w:rPr>
          <w:rFonts w:ascii="仿宋_GB2312" w:eastAsia="仿宋_GB2312" w:hAnsi="宋体"/>
          <w:b/>
          <w:bCs/>
          <w:color w:val="000000"/>
          <w:sz w:val="28"/>
          <w:szCs w:val="28"/>
        </w:rPr>
        <w:t xml:space="preserve">      </w:t>
      </w:r>
      <w:r>
        <w:rPr>
          <w:rFonts w:ascii="仿宋_GB2312" w:eastAsia="仿宋_GB2312" w:hAnsi="宋体" w:hint="eastAsia"/>
          <w:b/>
          <w:bCs/>
          <w:color w:val="000000"/>
          <w:sz w:val="28"/>
          <w:szCs w:val="28"/>
        </w:rPr>
        <w:t xml:space="preserve">        </w:t>
      </w:r>
      <w:r>
        <w:rPr>
          <w:rFonts w:ascii="仿宋_GB2312" w:eastAsia="仿宋_GB2312" w:hAnsi="宋体" w:hint="eastAsia"/>
          <w:b/>
          <w:color w:val="000000"/>
          <w:sz w:val="28"/>
          <w:szCs w:val="28"/>
        </w:rPr>
        <w:t>乙</w:t>
      </w:r>
      <w:r>
        <w:rPr>
          <w:rFonts w:ascii="仿宋_GB2312" w:eastAsia="仿宋_GB2312" w:hAnsi="宋体" w:hint="eastAsia"/>
          <w:b/>
          <w:bCs/>
          <w:color w:val="000000"/>
          <w:sz w:val="28"/>
          <w:szCs w:val="28"/>
        </w:rPr>
        <w:t xml:space="preserve">方(盖章)： </w:t>
      </w:r>
    </w:p>
    <w:p w14:paraId="7446FAE3" w14:textId="77777777" w:rsidR="00C55E2D" w:rsidRDefault="00B163E5">
      <w:pPr>
        <w:adjustRightInd w:val="0"/>
        <w:snapToGrid w:val="0"/>
        <w:spacing w:line="336" w:lineRule="auto"/>
        <w:rPr>
          <w:rFonts w:ascii="仿宋_GB2312" w:eastAsia="仿宋_GB2312" w:hAnsi="宋体"/>
          <w:b/>
          <w:bCs/>
          <w:color w:val="000000"/>
          <w:sz w:val="28"/>
          <w:szCs w:val="28"/>
        </w:rPr>
      </w:pPr>
      <w:r>
        <w:rPr>
          <w:rFonts w:ascii="仿宋_GB2312" w:eastAsia="仿宋_GB2312" w:hAnsi="宋体" w:hint="eastAsia"/>
          <w:b/>
          <w:bCs/>
          <w:color w:val="000000"/>
          <w:sz w:val="28"/>
          <w:szCs w:val="28"/>
        </w:rPr>
        <w:t>委托</w:t>
      </w:r>
      <w:r>
        <w:rPr>
          <w:rFonts w:ascii="仿宋_GB2312" w:eastAsia="仿宋_GB2312" w:hAnsi="宋体"/>
          <w:b/>
          <w:bCs/>
          <w:color w:val="000000"/>
          <w:sz w:val="28"/>
          <w:szCs w:val="28"/>
        </w:rPr>
        <w:t>代理人</w:t>
      </w:r>
      <w:r>
        <w:rPr>
          <w:rFonts w:ascii="仿宋_GB2312" w:eastAsia="仿宋_GB2312" w:hAnsi="宋体" w:hint="eastAsia"/>
          <w:b/>
          <w:bCs/>
          <w:color w:val="000000"/>
          <w:sz w:val="28"/>
          <w:szCs w:val="28"/>
        </w:rPr>
        <w:t>：                       法人代表人:</w:t>
      </w:r>
    </w:p>
    <w:p w14:paraId="6213CE33" w14:textId="77777777" w:rsidR="00C55E2D" w:rsidRDefault="00B163E5">
      <w:pPr>
        <w:adjustRightInd w:val="0"/>
        <w:snapToGrid w:val="0"/>
        <w:spacing w:line="336" w:lineRule="auto"/>
        <w:rPr>
          <w:rFonts w:ascii="仿宋_GB2312" w:eastAsia="仿宋_GB2312" w:hAnsi="宋体"/>
          <w:b/>
          <w:bCs/>
          <w:color w:val="000000"/>
          <w:sz w:val="28"/>
          <w:szCs w:val="28"/>
        </w:rPr>
      </w:pPr>
      <w:r>
        <w:rPr>
          <w:rFonts w:ascii="仿宋_GB2312" w:eastAsia="仿宋_GB2312" w:hAnsi="宋体" w:hint="eastAsia"/>
          <w:b/>
          <w:bCs/>
          <w:color w:val="000000"/>
          <w:sz w:val="28"/>
          <w:szCs w:val="28"/>
        </w:rPr>
        <w:t xml:space="preserve">                                   委托</w:t>
      </w:r>
      <w:r>
        <w:rPr>
          <w:rFonts w:ascii="仿宋_GB2312" w:eastAsia="仿宋_GB2312" w:hAnsi="宋体"/>
          <w:b/>
          <w:bCs/>
          <w:color w:val="000000"/>
          <w:sz w:val="28"/>
          <w:szCs w:val="28"/>
        </w:rPr>
        <w:t>代理人：</w:t>
      </w:r>
    </w:p>
    <w:p w14:paraId="2CDA5E8F" w14:textId="77777777" w:rsidR="00C55E2D" w:rsidRDefault="00B163E5">
      <w:pPr>
        <w:adjustRightInd w:val="0"/>
        <w:snapToGrid w:val="0"/>
        <w:spacing w:line="336" w:lineRule="auto"/>
        <w:rPr>
          <w:rFonts w:ascii="仿宋_GB2312" w:eastAsia="仿宋_GB2312" w:hAnsi="宋体"/>
          <w:b/>
          <w:bCs/>
          <w:color w:val="000000"/>
          <w:sz w:val="28"/>
          <w:szCs w:val="28"/>
        </w:rPr>
      </w:pPr>
      <w:r>
        <w:rPr>
          <w:rFonts w:ascii="仿宋_GB2312" w:eastAsia="仿宋_GB2312" w:hAnsi="宋体" w:hint="eastAsia"/>
          <w:b/>
          <w:bCs/>
          <w:color w:val="000000"/>
          <w:sz w:val="28"/>
          <w:szCs w:val="28"/>
        </w:rPr>
        <w:t>经费负责人签字：</w:t>
      </w:r>
    </w:p>
    <w:p w14:paraId="506A5A3B" w14:textId="77777777" w:rsidR="00C55E2D" w:rsidRDefault="00B163E5">
      <w:pPr>
        <w:adjustRightInd w:val="0"/>
        <w:snapToGrid w:val="0"/>
        <w:spacing w:line="336" w:lineRule="auto"/>
        <w:rPr>
          <w:rFonts w:ascii="仿宋_GB2312" w:eastAsia="仿宋_GB2312" w:hAnsi="Times New Roman" w:cs="Times New Roman"/>
          <w:color w:val="000000"/>
          <w:kern w:val="0"/>
          <w:sz w:val="28"/>
          <w:szCs w:val="28"/>
        </w:rPr>
      </w:pPr>
      <w:r>
        <w:rPr>
          <w:rFonts w:ascii="仿宋_GB2312" w:eastAsia="仿宋_GB2312" w:hAnsi="Times New Roman" w:cs="Times New Roman" w:hint="eastAsia"/>
          <w:b/>
          <w:color w:val="000000"/>
          <w:kern w:val="0"/>
          <w:sz w:val="28"/>
          <w:szCs w:val="28"/>
        </w:rPr>
        <w:t>签字日期：                           签字日期：</w:t>
      </w:r>
    </w:p>
    <w:sectPr w:rsidR="00C55E2D">
      <w:footerReference w:type="default" r:id="rId8"/>
      <w:pgSz w:w="11906" w:h="16838"/>
      <w:pgMar w:top="1134" w:right="567"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D0AA" w14:textId="77777777" w:rsidR="003235D6" w:rsidRDefault="003235D6">
      <w:r>
        <w:separator/>
      </w:r>
    </w:p>
  </w:endnote>
  <w:endnote w:type="continuationSeparator" w:id="0">
    <w:p w14:paraId="0CB9779B" w14:textId="77777777" w:rsidR="003235D6" w:rsidRDefault="0032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419519"/>
    </w:sdtPr>
    <w:sdtEndPr/>
    <w:sdtContent>
      <w:sdt>
        <w:sdtPr>
          <w:id w:val="1728636285"/>
        </w:sdtPr>
        <w:sdtEndPr/>
        <w:sdtContent>
          <w:p w14:paraId="65C2AB22" w14:textId="75AA84D6" w:rsidR="00C55E2D" w:rsidRDefault="00B163E5">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30025">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30025">
              <w:rPr>
                <w:b/>
                <w:bCs/>
                <w:noProof/>
              </w:rPr>
              <w:t>2</w:t>
            </w:r>
            <w:r>
              <w:rPr>
                <w:b/>
                <w:bCs/>
                <w:sz w:val="24"/>
                <w:szCs w:val="24"/>
              </w:rPr>
              <w:fldChar w:fldCharType="end"/>
            </w:r>
          </w:p>
        </w:sdtContent>
      </w:sdt>
    </w:sdtContent>
  </w:sdt>
  <w:p w14:paraId="782C123D" w14:textId="77777777" w:rsidR="00C55E2D" w:rsidRDefault="00C55E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DE153" w14:textId="77777777" w:rsidR="003235D6" w:rsidRDefault="003235D6">
      <w:r>
        <w:separator/>
      </w:r>
    </w:p>
  </w:footnote>
  <w:footnote w:type="continuationSeparator" w:id="0">
    <w:p w14:paraId="67E9DF86" w14:textId="77777777" w:rsidR="003235D6" w:rsidRDefault="00323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A140B"/>
    <w:multiLevelType w:val="hybridMultilevel"/>
    <w:tmpl w:val="C0F4FDA2"/>
    <w:lvl w:ilvl="0" w:tplc="74F65CEA">
      <w:start w:val="1"/>
      <w:numFmt w:val="japaneseCounting"/>
      <w:lvlText w:val="%1、"/>
      <w:lvlJc w:val="left"/>
      <w:pPr>
        <w:ind w:left="1280" w:hanging="720"/>
      </w:pPr>
      <w:rPr>
        <w:rFonts w:hint="default"/>
      </w:rPr>
    </w:lvl>
    <w:lvl w:ilvl="1" w:tplc="08002846" w:tentative="1">
      <w:start w:val="1"/>
      <w:numFmt w:val="lowerLetter"/>
      <w:lvlText w:val="%2)"/>
      <w:lvlJc w:val="left"/>
      <w:pPr>
        <w:ind w:left="1400" w:hanging="420"/>
      </w:pPr>
    </w:lvl>
    <w:lvl w:ilvl="2" w:tplc="85DCAABC" w:tentative="1">
      <w:start w:val="1"/>
      <w:numFmt w:val="lowerRoman"/>
      <w:lvlText w:val="%3."/>
      <w:lvlJc w:val="right"/>
      <w:pPr>
        <w:ind w:left="1820" w:hanging="420"/>
      </w:pPr>
    </w:lvl>
    <w:lvl w:ilvl="3" w:tplc="983EED68" w:tentative="1">
      <w:start w:val="1"/>
      <w:numFmt w:val="decimal"/>
      <w:lvlText w:val="%4."/>
      <w:lvlJc w:val="left"/>
      <w:pPr>
        <w:ind w:left="2240" w:hanging="420"/>
      </w:pPr>
    </w:lvl>
    <w:lvl w:ilvl="4" w:tplc="3A923B3C" w:tentative="1">
      <w:start w:val="1"/>
      <w:numFmt w:val="lowerLetter"/>
      <w:lvlText w:val="%5)"/>
      <w:lvlJc w:val="left"/>
      <w:pPr>
        <w:ind w:left="2660" w:hanging="420"/>
      </w:pPr>
    </w:lvl>
    <w:lvl w:ilvl="5" w:tplc="EECCB14C" w:tentative="1">
      <w:start w:val="1"/>
      <w:numFmt w:val="lowerRoman"/>
      <w:lvlText w:val="%6."/>
      <w:lvlJc w:val="right"/>
      <w:pPr>
        <w:ind w:left="3080" w:hanging="420"/>
      </w:pPr>
    </w:lvl>
    <w:lvl w:ilvl="6" w:tplc="61CA01EE" w:tentative="1">
      <w:start w:val="1"/>
      <w:numFmt w:val="decimal"/>
      <w:lvlText w:val="%7."/>
      <w:lvlJc w:val="left"/>
      <w:pPr>
        <w:ind w:left="3500" w:hanging="420"/>
      </w:pPr>
    </w:lvl>
    <w:lvl w:ilvl="7" w:tplc="811A3C8E" w:tentative="1">
      <w:start w:val="1"/>
      <w:numFmt w:val="lowerLetter"/>
      <w:lvlText w:val="%8)"/>
      <w:lvlJc w:val="left"/>
      <w:pPr>
        <w:ind w:left="3920" w:hanging="420"/>
      </w:pPr>
    </w:lvl>
    <w:lvl w:ilvl="8" w:tplc="8B2801EE"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76E"/>
    <w:rsid w:val="00053AB4"/>
    <w:rsid w:val="0006137A"/>
    <w:rsid w:val="00075A52"/>
    <w:rsid w:val="00076389"/>
    <w:rsid w:val="0008376C"/>
    <w:rsid w:val="00091A77"/>
    <w:rsid w:val="000C2159"/>
    <w:rsid w:val="000C2E02"/>
    <w:rsid w:val="000D0611"/>
    <w:rsid w:val="000D5381"/>
    <w:rsid w:val="000E3ED5"/>
    <w:rsid w:val="00103E4B"/>
    <w:rsid w:val="0011064D"/>
    <w:rsid w:val="00117A1F"/>
    <w:rsid w:val="0014323A"/>
    <w:rsid w:val="00147C69"/>
    <w:rsid w:val="00162549"/>
    <w:rsid w:val="0016677E"/>
    <w:rsid w:val="00172BC0"/>
    <w:rsid w:val="00187114"/>
    <w:rsid w:val="00195409"/>
    <w:rsid w:val="001B2FFF"/>
    <w:rsid w:val="001C0D84"/>
    <w:rsid w:val="001F0FF3"/>
    <w:rsid w:val="0020020A"/>
    <w:rsid w:val="00207692"/>
    <w:rsid w:val="0023527F"/>
    <w:rsid w:val="002575FE"/>
    <w:rsid w:val="002618A6"/>
    <w:rsid w:val="00282BF8"/>
    <w:rsid w:val="00296D4B"/>
    <w:rsid w:val="002C7FA3"/>
    <w:rsid w:val="002D37A7"/>
    <w:rsid w:val="002E2DFA"/>
    <w:rsid w:val="002F1885"/>
    <w:rsid w:val="002F539C"/>
    <w:rsid w:val="00303EFE"/>
    <w:rsid w:val="00305B1D"/>
    <w:rsid w:val="003235D6"/>
    <w:rsid w:val="00323BCF"/>
    <w:rsid w:val="00325BCD"/>
    <w:rsid w:val="003279A1"/>
    <w:rsid w:val="00345C05"/>
    <w:rsid w:val="00347545"/>
    <w:rsid w:val="00363466"/>
    <w:rsid w:val="00366639"/>
    <w:rsid w:val="0037448C"/>
    <w:rsid w:val="00377BA5"/>
    <w:rsid w:val="003C3DFD"/>
    <w:rsid w:val="003C5E5B"/>
    <w:rsid w:val="003E14B6"/>
    <w:rsid w:val="003E3A2B"/>
    <w:rsid w:val="004019C0"/>
    <w:rsid w:val="00407C6A"/>
    <w:rsid w:val="00427322"/>
    <w:rsid w:val="004324DB"/>
    <w:rsid w:val="00443FE1"/>
    <w:rsid w:val="00444504"/>
    <w:rsid w:val="00447864"/>
    <w:rsid w:val="0048620D"/>
    <w:rsid w:val="00487BFF"/>
    <w:rsid w:val="00492462"/>
    <w:rsid w:val="004C67E7"/>
    <w:rsid w:val="004F2681"/>
    <w:rsid w:val="00510B86"/>
    <w:rsid w:val="00516200"/>
    <w:rsid w:val="00516334"/>
    <w:rsid w:val="00527102"/>
    <w:rsid w:val="00541608"/>
    <w:rsid w:val="0054568D"/>
    <w:rsid w:val="00555587"/>
    <w:rsid w:val="00564C66"/>
    <w:rsid w:val="00580D77"/>
    <w:rsid w:val="00582458"/>
    <w:rsid w:val="005A007A"/>
    <w:rsid w:val="005C2224"/>
    <w:rsid w:val="005C6E55"/>
    <w:rsid w:val="005D1CB5"/>
    <w:rsid w:val="005D4AF4"/>
    <w:rsid w:val="005E4224"/>
    <w:rsid w:val="005F45BF"/>
    <w:rsid w:val="006143AC"/>
    <w:rsid w:val="00655CE1"/>
    <w:rsid w:val="006672F0"/>
    <w:rsid w:val="00690CB2"/>
    <w:rsid w:val="00696ECE"/>
    <w:rsid w:val="006C6C67"/>
    <w:rsid w:val="006C74AB"/>
    <w:rsid w:val="006D3929"/>
    <w:rsid w:val="00701EC7"/>
    <w:rsid w:val="0071076E"/>
    <w:rsid w:val="007245F9"/>
    <w:rsid w:val="007325BF"/>
    <w:rsid w:val="00765EAB"/>
    <w:rsid w:val="00770A54"/>
    <w:rsid w:val="0078559A"/>
    <w:rsid w:val="00796DA2"/>
    <w:rsid w:val="007A4D1A"/>
    <w:rsid w:val="007B0405"/>
    <w:rsid w:val="007B08B9"/>
    <w:rsid w:val="007D6057"/>
    <w:rsid w:val="00801C1B"/>
    <w:rsid w:val="0081056F"/>
    <w:rsid w:val="0083770B"/>
    <w:rsid w:val="00845C4F"/>
    <w:rsid w:val="00857604"/>
    <w:rsid w:val="0086136D"/>
    <w:rsid w:val="00874549"/>
    <w:rsid w:val="00883A39"/>
    <w:rsid w:val="008A6186"/>
    <w:rsid w:val="008A7BB3"/>
    <w:rsid w:val="008C4388"/>
    <w:rsid w:val="008D69D5"/>
    <w:rsid w:val="008F22C7"/>
    <w:rsid w:val="0091208A"/>
    <w:rsid w:val="009264AF"/>
    <w:rsid w:val="00930927"/>
    <w:rsid w:val="009313FE"/>
    <w:rsid w:val="00935B6E"/>
    <w:rsid w:val="00955543"/>
    <w:rsid w:val="00957704"/>
    <w:rsid w:val="00987AF6"/>
    <w:rsid w:val="009B14DF"/>
    <w:rsid w:val="009D09E3"/>
    <w:rsid w:val="009D4665"/>
    <w:rsid w:val="009D599C"/>
    <w:rsid w:val="009F5841"/>
    <w:rsid w:val="00A02ACB"/>
    <w:rsid w:val="00A02BB8"/>
    <w:rsid w:val="00A103EF"/>
    <w:rsid w:val="00A10A1C"/>
    <w:rsid w:val="00A15387"/>
    <w:rsid w:val="00A16CF4"/>
    <w:rsid w:val="00A1710F"/>
    <w:rsid w:val="00A5089B"/>
    <w:rsid w:val="00A54746"/>
    <w:rsid w:val="00A60828"/>
    <w:rsid w:val="00A93646"/>
    <w:rsid w:val="00A9771F"/>
    <w:rsid w:val="00AB5861"/>
    <w:rsid w:val="00AD1F6D"/>
    <w:rsid w:val="00AD38AC"/>
    <w:rsid w:val="00AF03BE"/>
    <w:rsid w:val="00AF75D8"/>
    <w:rsid w:val="00B02C93"/>
    <w:rsid w:val="00B1367C"/>
    <w:rsid w:val="00B15F55"/>
    <w:rsid w:val="00B163E5"/>
    <w:rsid w:val="00B1781D"/>
    <w:rsid w:val="00B27580"/>
    <w:rsid w:val="00B4027D"/>
    <w:rsid w:val="00B43788"/>
    <w:rsid w:val="00B465F0"/>
    <w:rsid w:val="00B73D62"/>
    <w:rsid w:val="00B7717B"/>
    <w:rsid w:val="00B774C7"/>
    <w:rsid w:val="00BD1F76"/>
    <w:rsid w:val="00BD29C3"/>
    <w:rsid w:val="00C171EF"/>
    <w:rsid w:val="00C175FF"/>
    <w:rsid w:val="00C35020"/>
    <w:rsid w:val="00C55E2D"/>
    <w:rsid w:val="00C56F66"/>
    <w:rsid w:val="00CA1515"/>
    <w:rsid w:val="00CA21CA"/>
    <w:rsid w:val="00CB33C1"/>
    <w:rsid w:val="00CD447C"/>
    <w:rsid w:val="00CE427A"/>
    <w:rsid w:val="00CF6922"/>
    <w:rsid w:val="00D07BDD"/>
    <w:rsid w:val="00D22D9A"/>
    <w:rsid w:val="00D33D72"/>
    <w:rsid w:val="00D53C59"/>
    <w:rsid w:val="00D63401"/>
    <w:rsid w:val="00D70C14"/>
    <w:rsid w:val="00D73C2E"/>
    <w:rsid w:val="00D75FDB"/>
    <w:rsid w:val="00D76269"/>
    <w:rsid w:val="00D77580"/>
    <w:rsid w:val="00D82D3B"/>
    <w:rsid w:val="00D9297B"/>
    <w:rsid w:val="00DA58B8"/>
    <w:rsid w:val="00DB4BBF"/>
    <w:rsid w:val="00DC49EB"/>
    <w:rsid w:val="00DF2151"/>
    <w:rsid w:val="00E10E21"/>
    <w:rsid w:val="00E120F2"/>
    <w:rsid w:val="00E15F72"/>
    <w:rsid w:val="00E16B27"/>
    <w:rsid w:val="00E206CC"/>
    <w:rsid w:val="00E30025"/>
    <w:rsid w:val="00E60A86"/>
    <w:rsid w:val="00E60BCA"/>
    <w:rsid w:val="00E8210B"/>
    <w:rsid w:val="00EA03D2"/>
    <w:rsid w:val="00EA3DB7"/>
    <w:rsid w:val="00EA62B6"/>
    <w:rsid w:val="00EA6908"/>
    <w:rsid w:val="00EB705C"/>
    <w:rsid w:val="00EE7B63"/>
    <w:rsid w:val="00F06A79"/>
    <w:rsid w:val="00F1717F"/>
    <w:rsid w:val="00F172C9"/>
    <w:rsid w:val="00F279A8"/>
    <w:rsid w:val="00F4005C"/>
    <w:rsid w:val="00F44FD2"/>
    <w:rsid w:val="00F54EEC"/>
    <w:rsid w:val="00F60859"/>
    <w:rsid w:val="00F646FC"/>
    <w:rsid w:val="00F77659"/>
    <w:rsid w:val="00F856D6"/>
    <w:rsid w:val="00F87398"/>
    <w:rsid w:val="00F87776"/>
    <w:rsid w:val="00F91D76"/>
    <w:rsid w:val="00FA707E"/>
    <w:rsid w:val="00FC2017"/>
    <w:rsid w:val="00FE3A01"/>
    <w:rsid w:val="00FE4ECB"/>
    <w:rsid w:val="00FE524F"/>
    <w:rsid w:val="00FE7B9E"/>
    <w:rsid w:val="2E545D86"/>
    <w:rsid w:val="3ACC4F0B"/>
    <w:rsid w:val="4378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0226"/>
  <w15:docId w15:val="{35AD5D01-7275-47F5-959C-12E837FC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widowControl/>
      <w:spacing w:after="200" w:line="276" w:lineRule="auto"/>
      <w:ind w:left="720"/>
      <w:contextualSpacing/>
      <w:jc w:val="left"/>
    </w:pPr>
    <w:rPr>
      <w:rFonts w:ascii="Times New Roman" w:eastAsia="宋体" w:hAnsi="Times New Roman" w:cs="Times New Roman"/>
      <w:kern w:val="0"/>
      <w:sz w:val="22"/>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chunlin huang</dc:creator>
  <cp:lastModifiedBy>DELL</cp:lastModifiedBy>
  <cp:revision>2</cp:revision>
  <cp:lastPrinted>2022-10-14T00:43:00Z</cp:lastPrinted>
  <dcterms:created xsi:type="dcterms:W3CDTF">2022-10-28T07:53:00Z</dcterms:created>
  <dcterms:modified xsi:type="dcterms:W3CDTF">2022-10-28T07:53:00Z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787B7229ED064AC3937CD31AE9E9BB1D</vt:lpwstr>
  </property>
  <property fmtid="{D5CDD505-2E9C-101B-9397-08002B2CF9AE}" pid="3" name="KSOProductBuildVer">
    <vt:lpwstr>2052-11.1.0.11045</vt:lpwstr>
  </property>
</Properties>
</file>