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 xml:space="preserve"> “家乡发展我见证”大学生乡村实践专项活动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成果提交要求及村景拍拍相关操作指南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</w:p>
    <w:p>
      <w:pPr>
        <w:widowControl/>
        <w:adjustRightInd w:val="0"/>
        <w:snapToGrid w:val="0"/>
        <w:spacing w:line="560" w:lineRule="exact"/>
        <w:ind w:firstLine="643" w:firstLineChars="200"/>
        <w:jc w:val="left"/>
        <w:rPr>
          <w:rFonts w:ascii="黑体" w:hAnsi="黑体" w:eastAsia="黑体"/>
          <w:b/>
          <w:bCs/>
          <w:sz w:val="32"/>
          <w:szCs w:val="36"/>
        </w:rPr>
      </w:pPr>
      <w:r>
        <w:rPr>
          <w:rFonts w:hint="eastAsia" w:ascii="黑体" w:hAnsi="黑体" w:eastAsia="黑体"/>
          <w:b/>
          <w:bCs/>
          <w:sz w:val="32"/>
          <w:szCs w:val="36"/>
        </w:rPr>
        <w:t>一、成果提交要求</w:t>
      </w:r>
    </w:p>
    <w:p>
      <w:pPr>
        <w:pStyle w:val="10"/>
        <w:adjustRightInd w:val="0"/>
        <w:snapToGrid w:val="0"/>
        <w:spacing w:line="560" w:lineRule="exact"/>
        <w:ind w:left="6" w:firstLine="643" w:firstLineChars="200"/>
        <w:rPr>
          <w:rFonts w:hint="eastAsia"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（一）1篇家乡发展报告（必选）</w:t>
      </w:r>
    </w:p>
    <w:p>
      <w:pPr>
        <w:adjustRightInd w:val="0"/>
        <w:snapToGrid w:val="0"/>
        <w:spacing w:line="560" w:lineRule="exact"/>
        <w:ind w:left="0" w:firstLine="640" w:firstLineChars="200"/>
        <w:rPr>
          <w:rFonts w:hint="default" w:ascii="仿宋_GB2312" w:hAnsi="宋体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1.具体要求：</w:t>
      </w:r>
    </w:p>
    <w:p>
      <w:pPr>
        <w:adjustRightInd w:val="0"/>
        <w:snapToGrid w:val="0"/>
        <w:spacing w:line="560" w:lineRule="exact"/>
        <w:ind w:left="0" w:firstLine="640" w:firstLineChars="200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（1）</w:t>
      </w:r>
      <w:r>
        <w:rPr>
          <w:rFonts w:hint="eastAsia" w:ascii="仿宋_GB2312" w:hAnsi="宋体" w:eastAsia="仿宋_GB2312" w:cs="Times New Roman"/>
          <w:sz w:val="32"/>
          <w:szCs w:val="32"/>
        </w:rPr>
        <w:t>字数在1200字左右，契合主题，突出你在实践中的思考。</w:t>
      </w:r>
    </w:p>
    <w:p>
      <w:pPr>
        <w:adjustRightInd w:val="0"/>
        <w:snapToGrid w:val="0"/>
        <w:spacing w:line="560" w:lineRule="exact"/>
        <w:ind w:left="0" w:firstLine="640" w:firstLineChars="200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（2）</w:t>
      </w:r>
      <w:r>
        <w:rPr>
          <w:rFonts w:hint="eastAsia" w:ascii="仿宋_GB2312" w:hAnsi="宋体" w:eastAsia="仿宋_GB2312" w:cs="Times New Roman"/>
          <w:sz w:val="32"/>
          <w:szCs w:val="32"/>
        </w:rPr>
        <w:t>在村景拍拍中以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一篇帖子</w:t>
      </w:r>
      <w:r>
        <w:rPr>
          <w:rFonts w:hint="eastAsia" w:ascii="仿宋_GB2312" w:hAnsi="宋体" w:eastAsia="仿宋_GB2312" w:cs="Times New Roman"/>
          <w:sz w:val="32"/>
          <w:szCs w:val="32"/>
        </w:rPr>
        <w:t>的形式提交，发布在#寒假返家乡社会实践话题下，内容包括标题、正文等，可附照片。同学们上传提交后，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中山大学中国区域协调发展与乡村建设研究院在软件后台</w:t>
      </w:r>
      <w:r>
        <w:rPr>
          <w:rFonts w:hint="eastAsia" w:ascii="仿宋_GB2312" w:hAnsi="宋体" w:eastAsia="仿宋_GB2312" w:cs="Times New Roman"/>
          <w:sz w:val="32"/>
          <w:szCs w:val="32"/>
        </w:rPr>
        <w:t>将相关资料导出，按学院分类，初审后发给相关学院审核推荐参评优秀作品。</w:t>
      </w:r>
    </w:p>
    <w:p>
      <w:pPr>
        <w:pStyle w:val="10"/>
        <w:adjustRightInd w:val="0"/>
        <w:snapToGrid w:val="0"/>
        <w:spacing w:line="560" w:lineRule="exact"/>
        <w:ind w:left="6" w:firstLine="643" w:firstLineChars="200"/>
        <w:rPr>
          <w:rFonts w:hint="eastAsia" w:ascii="仿宋_GB2312" w:hAnsi="宋体" w:eastAsia="仿宋_GB2312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（二）18张乡村实景照片（必选）</w:t>
      </w:r>
    </w:p>
    <w:p>
      <w:pPr>
        <w:pStyle w:val="10"/>
        <w:numPr>
          <w:ilvl w:val="-1"/>
          <w:numId w:val="0"/>
        </w:numPr>
        <w:adjustRightInd w:val="0"/>
        <w:snapToGrid w:val="0"/>
        <w:spacing w:line="560" w:lineRule="exact"/>
        <w:ind w:left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宋体" w:eastAsia="仿宋_GB2312"/>
          <w:sz w:val="32"/>
          <w:szCs w:val="32"/>
        </w:rPr>
        <w:t>具体要求</w:t>
      </w:r>
    </w:p>
    <w:p>
      <w:pPr>
        <w:pStyle w:val="10"/>
        <w:numPr>
          <w:ilvl w:val="-1"/>
          <w:numId w:val="0"/>
        </w:numPr>
        <w:adjustRightInd w:val="0"/>
        <w:snapToGrid w:val="0"/>
        <w:spacing w:line="560" w:lineRule="exact"/>
        <w:ind w:left="0" w:leftChars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/>
          <w:sz w:val="32"/>
          <w:szCs w:val="32"/>
        </w:rPr>
        <w:t>拍摄18张村庄农房照片。建议拍摄12张独栋农房和6张多栋农房（可根据村庄实际情况进行调整）。</w:t>
      </w:r>
    </w:p>
    <w:p>
      <w:pPr>
        <w:pStyle w:val="15"/>
        <w:numPr>
          <w:ilvl w:val="-1"/>
          <w:numId w:val="0"/>
        </w:numPr>
        <w:adjustRightInd w:val="0"/>
        <w:snapToGrid w:val="0"/>
        <w:spacing w:line="560" w:lineRule="exact"/>
        <w:ind w:left="0" w:leftChars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/>
          <w:sz w:val="32"/>
          <w:szCs w:val="32"/>
        </w:rPr>
        <w:t>不使用具有美颜功能的拍摄软件，拍摄农房真实面貌，反映乡村实际情况。</w:t>
      </w:r>
    </w:p>
    <w:p>
      <w:pPr>
        <w:pStyle w:val="15"/>
        <w:numPr>
          <w:ilvl w:val="-1"/>
          <w:numId w:val="0"/>
        </w:numPr>
        <w:adjustRightInd w:val="0"/>
        <w:snapToGrid w:val="0"/>
        <w:spacing w:line="560" w:lineRule="exact"/>
        <w:ind w:left="0" w:leftChars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/>
          <w:sz w:val="32"/>
          <w:szCs w:val="32"/>
        </w:rPr>
        <w:t>拍摄时，手机要正对拍摄的农房，与农房外立面保持水平拍摄。</w:t>
      </w:r>
    </w:p>
    <w:p>
      <w:pPr>
        <w:pStyle w:val="15"/>
        <w:numPr>
          <w:ilvl w:val="-1"/>
          <w:numId w:val="0"/>
        </w:numPr>
        <w:adjustRightInd w:val="0"/>
        <w:snapToGrid w:val="0"/>
        <w:spacing w:line="560" w:lineRule="exact"/>
        <w:ind w:left="0" w:leftChars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/>
          <w:sz w:val="32"/>
          <w:szCs w:val="32"/>
        </w:rPr>
        <w:t>拍摄时要聚焦，拍摄的画面要清晰。</w:t>
      </w:r>
    </w:p>
    <w:p>
      <w:pPr>
        <w:pStyle w:val="10"/>
        <w:numPr>
          <w:ilvl w:val="-1"/>
          <w:numId w:val="0"/>
        </w:numPr>
        <w:adjustRightInd w:val="0"/>
        <w:snapToGrid w:val="0"/>
        <w:spacing w:line="560" w:lineRule="exact"/>
        <w:ind w:left="0" w:leftChars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/>
          <w:sz w:val="32"/>
          <w:szCs w:val="32"/>
        </w:rPr>
        <w:t>拍摄独栋农房时，要把整栋农房拍摄完整，不要只拍摄农房的某个局部。</w:t>
      </w:r>
    </w:p>
    <w:p>
      <w:pPr>
        <w:pStyle w:val="11"/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每个帖子最多上传6张照片，因此参与者需要发布至少3个帖子。</w:t>
      </w:r>
    </w:p>
    <w:p>
      <w:pPr>
        <w:pStyle w:val="10"/>
        <w:numPr>
          <w:ilvl w:val="-1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/>
          <w:sz w:val="32"/>
          <w:szCs w:val="32"/>
        </w:rPr>
        <w:t>拍摄示例</w:t>
      </w:r>
    </w:p>
    <w:p>
      <w:pPr>
        <w:pStyle w:val="10"/>
        <w:numPr>
          <w:ilvl w:val="-1"/>
          <w:numId w:val="0"/>
        </w:numPr>
        <w:adjustRightInd w:val="0"/>
        <w:snapToGrid w:val="0"/>
        <w:spacing w:line="560" w:lineRule="exact"/>
        <w:ind w:left="0" w:leftChars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/>
          <w:sz w:val="32"/>
          <w:szCs w:val="32"/>
        </w:rPr>
        <w:t>独栋农房：照片以整栋房子为主，整栋房子外立面拍摄完整。</w:t>
      </w:r>
    </w:p>
    <w:p>
      <w:pPr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62175" cy="1619250"/>
            <wp:effectExtent l="0" t="0" r="9525" b="0"/>
            <wp:docPr id="12" name="图片 12" descr="C:\Users\SYSU\AppData\Local\Temp\WeChat Files\3e67fa7b33b6babbe6e36005086f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YSU\AppData\Local\Temp\WeChat Files\3e67fa7b33b6babbe6e36005086f2e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52650" cy="1619250"/>
            <wp:effectExtent l="0" t="0" r="0" b="0"/>
            <wp:docPr id="11" name="图片 11" descr="C:\Users\SYSU\AppData\Local\Temp\WeChat Files\6f795a741d58a1395dbce755df73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YSU\AppData\Local\Temp\WeChat Files\6f795a741d58a1395dbce755df732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52650" cy="1619250"/>
            <wp:effectExtent l="0" t="0" r="0" b="0"/>
            <wp:docPr id="10" name="图片 10" descr="C:\Users\SYSU\AppData\Local\Temp\WeChat Files\80dd6429a9a65b1b5c2ff8ba1fd2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YSU\AppData\Local\Temp\WeChat Files\80dd6429a9a65b1b5c2ff8ba1fd21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52650" cy="1619250"/>
            <wp:effectExtent l="0" t="0" r="0" b="0"/>
            <wp:docPr id="9" name="图片 9" descr="C:\Users\SYSU\AppData\Local\Temp\WeChat Files\4ffc88fed8aaffcbd48899d14b9e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YSU\AppData\Local\Temp\WeChat Files\4ffc88fed8aaffcbd48899d14b9ed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/>
          <w:sz w:val="32"/>
          <w:szCs w:val="32"/>
        </w:rPr>
        <w:t>多栋农房：包含2栋及以上的农房，尽量从正立面拍摄。</w:t>
      </w:r>
    </w:p>
    <w:p>
      <w:pPr>
        <w:pStyle w:val="10"/>
        <w:spacing w:line="360" w:lineRule="auto"/>
        <w:ind w:left="0" w:firstLine="0" w:firstLineChars="0"/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62175" cy="1619250"/>
            <wp:effectExtent l="0" t="0" r="9525" b="0"/>
            <wp:docPr id="8" name="图片 8" descr="C:\Users\SYSU\AppData\Local\Temp\ksohtml\wps29D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YSU\AppData\Local\Temp\ksohtml\wps29DA.t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62175" cy="1619250"/>
            <wp:effectExtent l="0" t="0" r="9525" b="0"/>
            <wp:docPr id="7" name="图片 7" descr="C:\Users\SYSU\AppData\Local\Temp\WeChat Files\ef0436646fb86c3a8080f08fe23d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YSU\AppData\Local\Temp\WeChat Files\ef0436646fb86c3a8080f08fe23d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left="0" w:firstLine="0" w:firstLineChars="0"/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62175" cy="1619250"/>
            <wp:effectExtent l="0" t="0" r="9525" b="0"/>
            <wp:docPr id="6" name="图片 6" descr="C:\Users\SYSU\AppData\Local\Temp\WeChat Files\44eaf1286b28d2c32938f2429a5e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YSU\AppData\Local\Temp\WeChat Files\44eaf1286b28d2c32938f2429a5e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2152650" cy="1619250"/>
            <wp:effectExtent l="0" t="0" r="0" b="0"/>
            <wp:docPr id="4" name="图片 4" descr="C:\Users\SYSU\AppData\Local\Temp\WeChat Files\4c5a45dd083de534dd647225f837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YSU\AppData\Local\Temp\WeChat Files\4c5a45dd083de534dd647225f837a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360" w:lineRule="auto"/>
        <w:ind w:left="0"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Times New Roman"/>
          <w:sz w:val="32"/>
          <w:szCs w:val="32"/>
        </w:rPr>
        <w:t>在“村景拍拍”小程序上发布</w:t>
      </w:r>
      <w:r>
        <w:rPr>
          <w:rFonts w:hint="eastAsia" w:ascii="仿宋_GB2312" w:hAnsi="宋体" w:eastAsia="仿宋_GB2312"/>
          <w:sz w:val="32"/>
          <w:szCs w:val="32"/>
        </w:rPr>
        <w:t xml:space="preserve"> </w:t>
      </w:r>
    </w:p>
    <w:p>
      <w:pPr>
        <w:pStyle w:val="10"/>
        <w:adjustRightInd w:val="0"/>
        <w:snapToGrid w:val="0"/>
        <w:spacing w:line="560" w:lineRule="exact"/>
        <w:ind w:firstLine="643" w:firstLineChars="200"/>
        <w:rPr>
          <w:rFonts w:hint="eastAsia" w:ascii="仿宋_GB2312" w:hAnsi="宋体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（三）</w:t>
      </w:r>
      <w:r>
        <w:rPr>
          <w:rFonts w:hint="eastAsia" w:ascii="仿宋_GB2312" w:hAnsi="宋体" w:eastAsia="仿宋_GB2312" w:cs="Times New Roman"/>
          <w:b/>
          <w:bCs/>
          <w:sz w:val="32"/>
          <w:szCs w:val="32"/>
        </w:rPr>
        <w:t>1张全景图（备选）</w:t>
      </w:r>
    </w:p>
    <w:p>
      <w:pPr>
        <w:widowControl/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1.</w:t>
      </w:r>
      <w:r>
        <w:rPr>
          <w:rFonts w:hint="eastAsia" w:ascii="仿宋_GB2312" w:hAnsi="宋体" w:eastAsia="仿宋_GB2312" w:cs="Times New Roman"/>
          <w:sz w:val="32"/>
          <w:szCs w:val="32"/>
        </w:rPr>
        <w:t>鼓励有条件的同学利用无人机拍摄调研村庄的全景图。</w:t>
      </w:r>
    </w:p>
    <w:p>
      <w:pPr>
        <w:widowControl/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Times New Roman"/>
          <w:sz w:val="32"/>
          <w:szCs w:val="32"/>
        </w:rPr>
        <w:t>制作完成的全景图可上传至“乡村漫游平台”http://ruralsensing.com/quanjing/home</w:t>
      </w:r>
    </w:p>
    <w:p>
      <w:pPr>
        <w:pStyle w:val="10"/>
        <w:adjustRightInd w:val="0"/>
        <w:snapToGrid w:val="0"/>
        <w:spacing w:line="560" w:lineRule="exact"/>
        <w:ind w:firstLine="643" w:firstLineChars="200"/>
        <w:rPr>
          <w:rFonts w:hint="eastAsia" w:ascii="仿宋_GB2312" w:hAnsi="宋体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2"/>
          <w:szCs w:val="32"/>
        </w:rPr>
        <w:t>（四）</w:t>
      </w:r>
      <w:r>
        <w:rPr>
          <w:rFonts w:hint="eastAsia" w:ascii="仿宋_GB2312" w:hAnsi="宋体" w:eastAsia="仿宋_GB2312" w:cs="Times New Roman"/>
          <w:b/>
          <w:bCs/>
          <w:sz w:val="32"/>
          <w:szCs w:val="32"/>
        </w:rPr>
        <w:t>1段调研vlog（备选）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vlog短视频可在个人视频号上发布，并@活动官方视频号“每一座村庄都值得记录”。</w:t>
      </w:r>
    </w:p>
    <w:p>
      <w:pPr>
        <w:spacing w:line="360" w:lineRule="auto"/>
        <w:jc w:val="center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drawing>
          <wp:inline distT="0" distB="0" distL="0" distR="0">
            <wp:extent cx="4030980" cy="147066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" b="78283"/>
                    <a:stretch>
                      <a:fillRect/>
                    </a:stretch>
                  </pic:blipFill>
                  <pic:spPr>
                    <a:xfrm>
                      <a:off x="0" y="0"/>
                      <a:ext cx="4066952" cy="14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br w:type="page"/>
      </w:r>
    </w:p>
    <w:p>
      <w:pPr>
        <w:widowControl/>
        <w:adjustRightInd w:val="0"/>
        <w:snapToGrid w:val="0"/>
        <w:spacing w:line="560" w:lineRule="exact"/>
        <w:ind w:firstLine="643" w:firstLineChars="200"/>
        <w:jc w:val="left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二、“村景拍拍”操作步骤</w:t>
      </w:r>
    </w:p>
    <w:p>
      <w:pPr>
        <w:adjustRightInd w:val="0"/>
        <w:snapToGrid w:val="0"/>
        <w:spacing w:line="560" w:lineRule="exact"/>
        <w:ind w:left="6" w:firstLine="643" w:firstLineChars="200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bCs/>
          <w:sz w:val="32"/>
          <w:szCs w:val="32"/>
        </w:rPr>
        <w:t>（一）扫码进入“村景拍拍”小程序，并授权进行登录。</w:t>
      </w:r>
    </w:p>
    <w:p>
      <w:pPr>
        <w:spacing w:line="360" w:lineRule="auto"/>
        <w:ind w:left="6"/>
        <w:jc w:val="center"/>
        <w:rPr>
          <w:rFonts w:hint="eastAsia" w:ascii="仿宋_GB2312" w:hAnsi="宋体" w:eastAsia="仿宋_GB2312" w:cs="Times New Roman"/>
          <w:b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sz w:val="32"/>
          <w:szCs w:val="32"/>
        </w:rPr>
        <w:drawing>
          <wp:inline distT="0" distB="0" distL="0" distR="0">
            <wp:extent cx="2181225" cy="2181225"/>
            <wp:effectExtent l="0" t="0" r="9525" b="9525"/>
            <wp:docPr id="1" name="图片 1" descr="C:\Users\ChenLuan\AppData\Local\Temp\WeChat Files\2e08664d40529ba1bbb92aaab684d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henLuan\AppData\Local\Temp\WeChat Files\2e08664d40529ba1bbb92aaab684d6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left="6" w:firstLine="643" w:firstLineChars="200"/>
        <w:rPr>
          <w:rFonts w:hint="eastAsia" w:ascii="仿宋_GB2312" w:hAnsi="宋体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bCs/>
          <w:sz w:val="32"/>
          <w:szCs w:val="32"/>
        </w:rPr>
        <w:t>（二）建村</w:t>
      </w:r>
    </w:p>
    <w:p>
      <w:pPr>
        <w:adjustRightInd w:val="0"/>
        <w:snapToGrid w:val="0"/>
        <w:spacing w:line="560" w:lineRule="exact"/>
        <w:ind w:left="6"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</w:rPr>
        <w:t>在我的主页中，点击“前往搜索你的乡村”</w:t>
      </w:r>
      <w:r>
        <w:rPr>
          <w:rFonts w:hint="eastAsia" w:ascii="仿宋_GB2312" w:hAnsi="宋体" w:eastAsia="仿宋_GB2312" w:cs="Times New Roman"/>
          <w:bCs/>
          <w:sz w:val="32"/>
          <w:szCs w:val="32"/>
          <w:lang w:eastAsia="zh-CN"/>
        </w:rPr>
        <w:t>。</w:t>
      </w:r>
      <w:bookmarkStart w:id="0" w:name="_GoBack"/>
      <w:bookmarkEnd w:id="0"/>
      <w:r>
        <w:rPr>
          <w:rFonts w:hint="eastAsia" w:ascii="仿宋_GB2312" w:hAnsi="宋体" w:eastAsia="仿宋_GB2312" w:cs="Times New Roman"/>
          <w:bCs/>
          <w:sz w:val="32"/>
          <w:szCs w:val="32"/>
        </w:rPr>
        <w:t xml:space="preserve">点击后，根据自己家乡或自己调研村庄所在地，选择位置（到行政村级别）。 </w:t>
      </w:r>
    </w:p>
    <w:p>
      <w:pPr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drawing>
          <wp:inline distT="0" distB="0" distL="0" distR="0">
            <wp:extent cx="1717040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4817" cy="36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drawing>
          <wp:inline distT="0" distB="0" distL="0" distR="0">
            <wp:extent cx="1716405" cy="36747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9782" cy="37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</w:rPr>
        <w:drawing>
          <wp:inline distT="0" distB="0" distL="0" distR="0">
            <wp:extent cx="1717040" cy="3676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9701" cy="37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eastAsia="仿宋_GB2312"/>
        </w:rPr>
      </w:pPr>
    </w:p>
    <w:p>
      <w:pPr>
        <w:widowControl/>
        <w:jc w:val="left"/>
        <w:rPr>
          <w:rFonts w:hint="eastAsia" w:ascii="仿宋_GB2312" w:hAnsi="宋体" w:eastAsia="仿宋_GB2312" w:cs="Times New Roman"/>
          <w:b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sz w:val="32"/>
          <w:szCs w:val="32"/>
        </w:rPr>
        <w:br w:type="page"/>
      </w:r>
    </w:p>
    <w:p>
      <w:pPr>
        <w:adjustRightInd w:val="0"/>
        <w:snapToGrid w:val="0"/>
        <w:spacing w:line="560" w:lineRule="exact"/>
        <w:ind w:firstLine="643" w:firstLineChars="200"/>
        <w:jc w:val="left"/>
        <w:rPr>
          <w:rFonts w:hint="eastAsia" w:ascii="仿宋_GB2312" w:hAnsi="宋体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bCs/>
          <w:sz w:val="32"/>
          <w:szCs w:val="32"/>
        </w:rPr>
        <w:t>（三）发帖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点击“照相机”图标。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拍摄或从手机相册中选取照片，可将编辑好的文字内容复制进来，也可以直接编辑。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添加“#寒假返家乡社会实践”话题标签，并添加村庄地址，点击“发布”。</w:t>
      </w:r>
    </w:p>
    <w:p>
      <w:pPr>
        <w:adjustRightInd w:val="0"/>
        <w:snapToGrid w:val="0"/>
        <w:spacing w:line="560" w:lineRule="exact"/>
        <w:ind w:firstLine="42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234315</wp:posOffset>
            </wp:positionV>
            <wp:extent cx="4335780" cy="3238500"/>
            <wp:effectExtent l="0" t="0" r="7620" b="7620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60" w:lineRule="exact"/>
        <w:ind w:firstLine="0" w:firstLineChars="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pStyle w:val="13"/>
        <w:spacing w:line="360" w:lineRule="auto"/>
        <w:ind w:left="420" w:firstLine="0" w:firstLineChars="0"/>
        <w:jc w:val="left"/>
        <w:rPr>
          <w:rFonts w:hint="eastAsia" w:ascii="仿宋_GB2312" w:hAnsi="微软雅黑" w:eastAsia="仿宋_GB2312" w:cs="微软雅黑"/>
          <w:sz w:val="32"/>
          <w:szCs w:val="32"/>
        </w:rPr>
      </w:pPr>
    </w:p>
    <w:p>
      <w:pPr>
        <w:widowControl/>
        <w:jc w:val="left"/>
        <w:rPr>
          <w:rFonts w:hint="eastAsia" w:ascii="仿宋_GB2312" w:hAnsi="宋体" w:eastAsia="仿宋_GB2312" w:cs="Times New Roman"/>
          <w:b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sz w:val="32"/>
          <w:szCs w:val="32"/>
        </w:rPr>
        <w:br w:type="page"/>
      </w:r>
    </w:p>
    <w:p>
      <w:pPr>
        <w:widowControl/>
        <w:adjustRightInd w:val="0"/>
        <w:snapToGrid w:val="0"/>
        <w:spacing w:line="560" w:lineRule="exact"/>
        <w:ind w:firstLine="643" w:firstLineChars="200"/>
        <w:jc w:val="left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三、航拍全景图上传指南</w:t>
      </w:r>
    </w:p>
    <w:p>
      <w:pPr>
        <w:widowControl/>
        <w:adjustRightInd w:val="0"/>
        <w:snapToGrid w:val="0"/>
        <w:spacing w:line="560" w:lineRule="exact"/>
        <w:ind w:firstLine="643" w:firstLineChars="200"/>
        <w:jc w:val="left"/>
        <w:rPr>
          <w:rFonts w:hint="eastAsia" w:ascii="仿宋_GB2312" w:hAnsi="黑体" w:eastAsia="仿宋_GB2312"/>
          <w:b/>
          <w:bCs/>
          <w:sz w:val="32"/>
          <w:szCs w:val="32"/>
        </w:rPr>
      </w:pPr>
      <w:r>
        <w:rPr>
          <w:rFonts w:hint="eastAsia" w:ascii="仿宋_GB2312" w:hAnsi="黑体" w:eastAsia="仿宋_GB2312"/>
          <w:b/>
          <w:bCs/>
          <w:sz w:val="32"/>
          <w:szCs w:val="32"/>
        </w:rPr>
        <w:t>（一）登录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</w:rPr>
        <w:t>登录网址：http://ruralsensing.com/quanjing/login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</w:rPr>
        <w:t>使用过“村景拍拍”小程序的用户，使用手机号码与原始密码登录，原始密码：123456。用户可使用原始密码修改设置新密码。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</w:rPr>
        <w:t>未使用过“村景拍拍”小程序的用户，需要在微信搜索“村景拍拍”小程序登录进行手机号码的授权，授权后使用手机号码与原始密码即可登录乡村漫游网站。</w:t>
      </w:r>
    </w:p>
    <w:p>
      <w:pPr>
        <w:pStyle w:val="11"/>
        <w:ind w:left="420" w:firstLine="0" w:firstLineChars="0"/>
        <w:jc w:val="left"/>
        <w:rPr>
          <w:rFonts w:hint="eastAsia" w:ascii="仿宋_GB2312" w:hAnsi="宋体" w:eastAsia="仿宋_GB2312" w:cs="Times New Roman"/>
          <w:bCs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0" t="0" r="0" b="0"/>
            <wp:docPr id="16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908810" cy="3599815"/>
            <wp:effectExtent l="0" t="0" r="0" b="0"/>
            <wp:docPr id="1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9077" cy="35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918335" cy="3599815"/>
            <wp:effectExtent l="0" t="0" r="0" b="0"/>
            <wp:docPr id="1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8768" cy="35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1920875" cy="3599815"/>
            <wp:effectExtent l="0" t="0" r="0" b="0"/>
            <wp:docPr id="20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1334" cy="35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注册授权步骤</w:t>
      </w:r>
    </w:p>
    <w:p>
      <w:pPr>
        <w:adjustRightInd w:val="0"/>
        <w:snapToGrid w:val="0"/>
        <w:spacing w:line="560" w:lineRule="exact"/>
        <w:ind w:firstLine="643" w:firstLineChars="200"/>
        <w:jc w:val="left"/>
        <w:rPr>
          <w:rFonts w:hint="eastAsia" w:ascii="仿宋_GB2312" w:eastAsia="仿宋_GB2312"/>
          <w:b/>
          <w:bCs w:val="0"/>
          <w:sz w:val="32"/>
          <w:szCs w:val="32"/>
        </w:rPr>
      </w:pPr>
      <w:r>
        <w:rPr>
          <w:rFonts w:hint="eastAsia" w:ascii="仿宋_GB2312" w:hAnsi="宋体" w:eastAsia="仿宋_GB2312"/>
          <w:b/>
          <w:bCs w:val="0"/>
          <w:sz w:val="32"/>
          <w:szCs w:val="32"/>
        </w:rPr>
        <w:t>（二）</w:t>
      </w:r>
      <w:r>
        <w:rPr>
          <w:rFonts w:hint="eastAsia" w:ascii="仿宋_GB2312" w:hAnsi="黑体" w:eastAsia="仿宋_GB2312"/>
          <w:b/>
          <w:bCs w:val="0"/>
          <w:sz w:val="32"/>
          <w:szCs w:val="32"/>
        </w:rPr>
        <w:t>上传全景图/航拍图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</w:rPr>
        <w:t>点击参与发布，选择全景漫游/航拍图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25400" t="25400" r="79375" b="93345"/>
            <wp:docPr id="2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  <w:sectPr>
          <w:pgSz w:w="13335" w:h="16840"/>
          <w:pgMar w:top="1440" w:right="1800" w:bottom="1440" w:left="1800" w:header="850" w:footer="991" w:gutter="0"/>
          <w:cols w:space="720" w:num="1"/>
        </w:sectPr>
      </w:pPr>
    </w:p>
    <w:p>
      <w:pPr>
        <w:adjustRightInd w:val="0"/>
        <w:snapToGrid w:val="0"/>
        <w:spacing w:line="560" w:lineRule="exact"/>
        <w:ind w:firstLine="643" w:firstLineChars="200"/>
        <w:rPr>
          <w:rFonts w:hint="eastAsia" w:ascii="仿宋_GB2312" w:hAnsi="宋体" w:eastAsia="仿宋_GB2312"/>
          <w:b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（三）发布作品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25400" t="25400" r="79375" b="93345"/>
            <wp:docPr id="2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25400" t="25400" r="79375" b="93345"/>
            <wp:docPr id="24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点击从本地上传文件，选择上传的作品；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上传后选中或全选想要发布的作品；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填写作品信息与简介；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4.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若所在自然村并没有本村的选项的时候，需要用户手动增加；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eastAsia" w:ascii="仿宋_GB2312" w:hAnsi="宋体" w:eastAsia="仿宋_GB2312" w:cs="Times New Roman"/>
          <w:bCs/>
          <w:sz w:val="32"/>
          <w:szCs w:val="32"/>
        </w:rPr>
      </w:pPr>
      <w:r>
        <w:rPr>
          <w:rFonts w:hint="eastAsia" w:ascii="仿宋_GB2312" w:hAnsi="宋体" w:eastAsia="仿宋_GB2312" w:cs="Times New Roman"/>
          <w:bCs/>
          <w:sz w:val="32"/>
          <w:szCs w:val="32"/>
          <w:lang w:val="en-US" w:eastAsia="zh-CN"/>
        </w:rPr>
        <w:t>5.</w:t>
      </w:r>
      <w:r>
        <w:rPr>
          <w:rFonts w:hint="eastAsia" w:ascii="仿宋_GB2312" w:hAnsi="宋体" w:eastAsia="仿宋_GB2312" w:cs="Times New Roman"/>
          <w:bCs/>
          <w:sz w:val="32"/>
          <w:szCs w:val="32"/>
        </w:rPr>
        <w:t>确定无误后点击发布作品即可。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25400" t="25400" r="79375" b="93345"/>
            <wp:docPr id="4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25400" t="25400" r="79375" b="93345"/>
            <wp:docPr id="44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43" w:firstLineChars="200"/>
        <w:rPr>
          <w:rFonts w:hint="eastAsia" w:ascii="仿宋_GB2312" w:hAnsi="宋体" w:eastAsia="仿宋_GB2312"/>
          <w:b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（四）查看/删除已发布作品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仿宋_GB2312" w:hAnsi="宋体" w:eastAsia="仿宋_GB2312" w:cs="Times New Roman"/>
          <w:bCs/>
          <w:sz w:val="32"/>
          <w:szCs w:val="32"/>
        </w:rPr>
      </w:pPr>
      <w:r>
        <w:rPr>
          <w:rFonts w:hint="default" w:ascii="仿宋_GB2312" w:hAnsi="宋体" w:eastAsia="仿宋_GB2312" w:cs="Times New Roman"/>
          <w:bCs/>
          <w:sz w:val="32"/>
          <w:szCs w:val="32"/>
        </w:rPr>
        <w:t>点击参与发布，选择全景漫游/航拍乡村，进入已发布作品页面。想要删除作品则选中作品点击删除即可。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25400" t="25400" r="79375" b="93345"/>
            <wp:docPr id="45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6181725" cy="3119755"/>
            <wp:effectExtent l="25400" t="25400" r="79375" b="93345"/>
            <wp:docPr id="46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MwMTcxNjI2MLI0MTZU0lEKTi0uzszPAykwqgUAU5hYxCwAAAA="/>
    <w:docVar w:name="commondata" w:val="eyJoZGlkIjoiYjJjOTQxYzhjODMyMDAzZmE0MDJkMWFkNmJlNDkwYTUifQ=="/>
  </w:docVars>
  <w:rsids>
    <w:rsidRoot w:val="0046179B"/>
    <w:rsid w:val="00051B79"/>
    <w:rsid w:val="00074F19"/>
    <w:rsid w:val="000E0B74"/>
    <w:rsid w:val="000F16A2"/>
    <w:rsid w:val="00196BB9"/>
    <w:rsid w:val="001B5847"/>
    <w:rsid w:val="001D6F41"/>
    <w:rsid w:val="001D7BDA"/>
    <w:rsid w:val="001E7F39"/>
    <w:rsid w:val="001F077F"/>
    <w:rsid w:val="00213C1E"/>
    <w:rsid w:val="00236A38"/>
    <w:rsid w:val="00282A61"/>
    <w:rsid w:val="00286C7E"/>
    <w:rsid w:val="002A70C0"/>
    <w:rsid w:val="002D6DF6"/>
    <w:rsid w:val="00306571"/>
    <w:rsid w:val="00393757"/>
    <w:rsid w:val="00455D9E"/>
    <w:rsid w:val="0046179B"/>
    <w:rsid w:val="00461D42"/>
    <w:rsid w:val="00472A9C"/>
    <w:rsid w:val="00490867"/>
    <w:rsid w:val="004C7A10"/>
    <w:rsid w:val="004F5B4F"/>
    <w:rsid w:val="00575991"/>
    <w:rsid w:val="005A4782"/>
    <w:rsid w:val="005D0155"/>
    <w:rsid w:val="00621BF1"/>
    <w:rsid w:val="006361C8"/>
    <w:rsid w:val="00636A90"/>
    <w:rsid w:val="0067770D"/>
    <w:rsid w:val="006F2614"/>
    <w:rsid w:val="00732C6A"/>
    <w:rsid w:val="00742266"/>
    <w:rsid w:val="00750B62"/>
    <w:rsid w:val="007C1443"/>
    <w:rsid w:val="007D3960"/>
    <w:rsid w:val="007F7A9F"/>
    <w:rsid w:val="00820F09"/>
    <w:rsid w:val="00824C3F"/>
    <w:rsid w:val="00866A9A"/>
    <w:rsid w:val="00895561"/>
    <w:rsid w:val="008A2BEC"/>
    <w:rsid w:val="008A6903"/>
    <w:rsid w:val="008B117A"/>
    <w:rsid w:val="008C64EC"/>
    <w:rsid w:val="008D2E36"/>
    <w:rsid w:val="008D6655"/>
    <w:rsid w:val="0094195D"/>
    <w:rsid w:val="00951ED8"/>
    <w:rsid w:val="0097545B"/>
    <w:rsid w:val="0099657C"/>
    <w:rsid w:val="009D606E"/>
    <w:rsid w:val="00A00E5C"/>
    <w:rsid w:val="00A4106A"/>
    <w:rsid w:val="00AD7630"/>
    <w:rsid w:val="00AF15CD"/>
    <w:rsid w:val="00AF41C3"/>
    <w:rsid w:val="00B05131"/>
    <w:rsid w:val="00B37471"/>
    <w:rsid w:val="00B4398E"/>
    <w:rsid w:val="00B46852"/>
    <w:rsid w:val="00B56D1C"/>
    <w:rsid w:val="00B82579"/>
    <w:rsid w:val="00B84350"/>
    <w:rsid w:val="00BC1319"/>
    <w:rsid w:val="00BD4CAA"/>
    <w:rsid w:val="00C00C8F"/>
    <w:rsid w:val="00CC5465"/>
    <w:rsid w:val="00CE2855"/>
    <w:rsid w:val="00D14338"/>
    <w:rsid w:val="00D57A57"/>
    <w:rsid w:val="00D77EC2"/>
    <w:rsid w:val="00DF1930"/>
    <w:rsid w:val="00E47DF1"/>
    <w:rsid w:val="00E871A6"/>
    <w:rsid w:val="00EA7216"/>
    <w:rsid w:val="00F2574B"/>
    <w:rsid w:val="00FB10CA"/>
    <w:rsid w:val="00FC24E3"/>
    <w:rsid w:val="00FC7C27"/>
    <w:rsid w:val="11154788"/>
    <w:rsid w:val="202F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next w:val="1"/>
    <w:link w:val="17"/>
    <w:qFormat/>
    <w:uiPriority w:val="0"/>
    <w:pPr>
      <w:keepNext/>
      <w:keepLines/>
      <w:spacing w:before="348" w:after="150"/>
      <w:outlineLvl w:val="3"/>
    </w:pPr>
    <w:rPr>
      <w:rFonts w:asciiTheme="minorHAnsi" w:hAnsiTheme="minorHAnsi" w:eastAsiaTheme="minorEastAsia" w:cstheme="minorBidi"/>
      <w:b/>
      <w:kern w:val="2"/>
      <w:sz w:val="16"/>
      <w:szCs w:val="20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10">
    <w:name w:val="a7"/>
    <w:basedOn w:val="1"/>
    <w:next w:val="11"/>
    <w:qFormat/>
    <w:uiPriority w:val="34"/>
    <w:pPr>
      <w:ind w:firstLine="420" w:firstLineChars="200"/>
    </w:pPr>
    <w:rPr>
      <w:rFonts w:ascii="等线" w:hAnsi="等线" w:eastAsia="等线" w:cs="Times New Roman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a9"/>
    <w:basedOn w:val="1"/>
    <w:next w:val="11"/>
    <w:qFormat/>
    <w:uiPriority w:val="34"/>
    <w:pPr>
      <w:ind w:firstLine="420" w:firstLineChars="200"/>
    </w:pPr>
    <w:rPr>
      <w:rFonts w:ascii="等线" w:hAnsi="等线" w:eastAsia="等线" w:cs="Times New Roman"/>
    </w:rPr>
  </w:style>
  <w:style w:type="paragraph" w:customStyle="1" w:styleId="13">
    <w:name w:val="aa"/>
    <w:basedOn w:val="1"/>
    <w:next w:val="11"/>
    <w:qFormat/>
    <w:uiPriority w:val="34"/>
    <w:pPr>
      <w:ind w:firstLine="420" w:firstLineChars="200"/>
    </w:pPr>
    <w:rPr>
      <w:rFonts w:ascii="等线" w:hAnsi="等线" w:eastAsia="等线" w:cs="Times New Roman"/>
    </w:rPr>
  </w:style>
  <w:style w:type="paragraph" w:customStyle="1" w:styleId="14">
    <w:name w:val="ab"/>
    <w:basedOn w:val="1"/>
    <w:next w:val="11"/>
    <w:qFormat/>
    <w:uiPriority w:val="34"/>
    <w:pPr>
      <w:ind w:firstLine="420" w:firstLineChars="200"/>
    </w:pPr>
    <w:rPr>
      <w:rFonts w:ascii="等线" w:hAnsi="等线" w:eastAsia="等线" w:cs="Times New Roman"/>
    </w:rPr>
  </w:style>
  <w:style w:type="paragraph" w:customStyle="1" w:styleId="15">
    <w:name w:val="ac"/>
    <w:basedOn w:val="1"/>
    <w:next w:val="11"/>
    <w:qFormat/>
    <w:uiPriority w:val="34"/>
    <w:pPr>
      <w:ind w:firstLine="420" w:firstLineChars="200"/>
    </w:pPr>
    <w:rPr>
      <w:rFonts w:ascii="等线" w:hAnsi="等线" w:eastAsia="等线" w:cs="Times New Roman"/>
    </w:rPr>
  </w:style>
  <w:style w:type="character" w:customStyle="1" w:styleId="16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4 字符"/>
    <w:basedOn w:val="6"/>
    <w:link w:val="2"/>
    <w:qFormat/>
    <w:uiPriority w:val="0"/>
    <w:rPr>
      <w:b/>
      <w:sz w:val="1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200</Words>
  <Characters>1140</Characters>
  <Lines>9</Lines>
  <Paragraphs>2</Paragraphs>
  <TotalTime>6</TotalTime>
  <ScaleCrop>false</ScaleCrop>
  <LinksUpToDate>false</LinksUpToDate>
  <CharactersWithSpaces>1338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2022-12-30T08:45:00Z</dcterms:created>
  <dc:creator>mju</dc:creator>
  <cp:lastModifiedBy>lws</cp:lastModifiedBy>
  <dcterms:modified xsi:type="dcterms:W3CDTF">2023-01-10T01:37:22Z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F990EA070E5C4BCBB5CA4AB0C43B33C7</vt:lpwstr>
  </property>
</Properties>
</file>