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spacing w:line="560" w:lineRule="atLeast"/>
        <w:jc w:val="center"/>
        <w:rPr>
          <w:rFonts w:ascii="方正小标宋简体" w:eastAsia="方正小标宋简体" w:hAnsi="方正小标宋简体" w:cs="方正小标宋简体"/>
          <w:bCs/>
          <w:snapToGrid w:val="0"/>
          <w:color w:val="FF0000"/>
          <w:w w:val="90"/>
          <w:kern w:val="0"/>
          <w:sz w:val="80"/>
          <w:szCs w:val="80"/>
        </w:rPr>
      </w:pPr>
      <w:bookmarkStart w:id="0" w:name="_Hlk492495787"/>
      <w:r>
        <w:rPr>
          <w:rFonts w:ascii="方正小标宋简体" w:eastAsia="方正小标宋简体" w:hAnsi="方正小标宋简体" w:cs="方正小标宋简体" w:hint="eastAsia"/>
          <w:bCs/>
          <w:snapToGrid w:val="0"/>
          <w:color w:val="FF0000"/>
          <w:w w:val="90"/>
          <w:kern w:val="0"/>
          <w:sz w:val="80"/>
          <w:szCs w:val="80"/>
        </w:rPr>
        <w:t>共青团中山大学委员会</w:t>
      </w:r>
    </w:p>
    <w:bookmarkEnd w:id="0"/>
    <w:p>
      <w:pPr>
        <w:spacing w:line="520" w:lineRule="exact"/>
        <w:jc w:val="center"/>
        <w:rPr>
          <w:rFonts w:ascii="仿宋_GB2312"/>
        </w:rPr>
      </w:pPr>
      <w:bookmarkStart w:id="1" w:name="_Hlk492495759"/>
      <w:r>
        <w:rPr>
          <w:rFonts w:ascii="仿宋_GB2312" w:hint="eastAsia"/>
          <w:szCs w:val="32"/>
        </w:rPr>
        <w:t>团发〔2023〕</w:t>
      </w:r>
      <w:r>
        <w:rPr>
          <w:rFonts w:ascii="仿宋_GB2312"/>
          <w:szCs w:val="32"/>
        </w:rPr>
        <w:t>22</w:t>
      </w:r>
      <w:r>
        <w:rPr>
          <w:rFonts w:ascii="仿宋_GB2312" w:hint="eastAsia"/>
          <w:szCs w:val="32"/>
        </w:rPr>
        <w:t>号</w:t>
      </w:r>
      <w:bookmarkEnd w:id="1"/>
    </w:p>
    <w:p>
      <w:pPr>
        <w:spacing w:line="560" w:lineRule="atLeast"/>
        <w:jc w:val="center"/>
        <w:rPr>
          <w:rFonts w:ascii="方正小标宋简体" w:eastAsia="方正小标宋简体"/>
          <w:bCs/>
          <w:snapToGrid w:val="0"/>
          <w:kern w:val="0"/>
          <w:szCs w:val="32"/>
        </w:rPr>
      </w:pPr>
      <w:r>
        <w:rPr>
          <w:snapToGrid w:val="0"/>
          <w:kern w:val="0"/>
          <w:sz w:val="28"/>
        </w:rPr>
        <w:drawing>
          <wp:inline distT="0" distB="0" distL="0" distR="0">
            <wp:extent cx="55149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3763" name="图片 1" descr="党委横线"/>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4975" cy="381000"/>
                    </a:xfrm>
                    <a:prstGeom prst="rect">
                      <a:avLst/>
                    </a:prstGeom>
                    <a:noFill/>
                    <a:ln>
                      <a:noFill/>
                    </a:ln>
                  </pic:spPr>
                </pic:pic>
              </a:graphicData>
            </a:graphic>
          </wp:inline>
        </w:drawing>
      </w:r>
    </w:p>
    <w:p>
      <w:pPr>
        <w:pStyle w:val="Title"/>
        <w:rPr>
          <w:rFonts w:ascii="Times New Roman" w:hAnsi="Times New Roman"/>
          <w:snapToGrid w:val="0"/>
          <w:kern w:val="0"/>
        </w:rPr>
      </w:pPr>
    </w:p>
    <w:p>
      <w:pPr>
        <w:spacing w:after="0" w:line="240" w:lineRule="auto"/>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共青团中山大学委员会关于开展2023年</w:t>
      </w:r>
    </w:p>
    <w:p>
      <w:pPr>
        <w:spacing w:after="0" w:line="240" w:lineRule="auto"/>
        <w:jc w:val="center"/>
        <w:rPr>
          <w:rFonts w:ascii="方正小标宋简体" w:eastAsia="方正小标宋简体" w:hAnsi="方正小标宋简体" w:cs="方正小标宋简体"/>
          <w:snapToGrid w:val="0"/>
          <w:kern w:val="0"/>
          <w:sz w:val="44"/>
          <w:szCs w:val="44"/>
        </w:rPr>
      </w:pPr>
      <w:r>
        <w:rPr>
          <w:rFonts w:ascii="方正小标宋简体" w:eastAsia="方正小标宋简体" w:hAnsi="方正小标宋简体" w:cs="方正小标宋简体" w:hint="eastAsia"/>
          <w:snapToGrid w:val="0"/>
          <w:kern w:val="0"/>
          <w:sz w:val="44"/>
          <w:szCs w:val="44"/>
        </w:rPr>
        <w:t>学雷锋志愿服务文化月的通知</w:t>
      </w:r>
    </w:p>
    <w:p>
      <w:pPr>
        <w:spacing w:after="0" w:line="540" w:lineRule="exact"/>
        <w:jc w:val="both"/>
        <w:rPr>
          <w:rFonts w:eastAsia="方正小标宋简体" w:cs="Times New Roman"/>
          <w:snapToGrid w:val="0"/>
          <w:kern w:val="0"/>
          <w:sz w:val="44"/>
          <w:szCs w:val="44"/>
        </w:rPr>
      </w:pPr>
    </w:p>
    <w:p>
      <w:pPr>
        <w:spacing w:after="0" w:line="560" w:lineRule="exact"/>
        <w:jc w:val="both"/>
        <w:rPr>
          <w:rFonts w:ascii="仿宋" w:hAnsi="仿宋" w:cs="Times New Roman"/>
          <w:snapToGrid w:val="0"/>
          <w:kern w:val="0"/>
          <w:szCs w:val="32"/>
        </w:rPr>
      </w:pPr>
      <w:r>
        <w:rPr>
          <w:rFonts w:ascii="仿宋" w:hAnsi="仿宋" w:cs="Times New Roman" w:hint="eastAsia"/>
          <w:snapToGrid w:val="0"/>
          <w:kern w:val="0"/>
          <w:szCs w:val="32"/>
        </w:rPr>
        <w:t>各二级单位团组织：</w:t>
      </w:r>
    </w:p>
    <w:p>
      <w:pPr>
        <w:spacing w:after="0" w:line="560" w:lineRule="exact"/>
        <w:ind w:firstLine="640" w:firstLineChars="200"/>
        <w:jc w:val="both"/>
        <w:rPr>
          <w:rFonts w:ascii="仿宋" w:hAnsi="仿宋" w:cs="Times New Roman"/>
          <w:snapToGrid w:val="0"/>
          <w:kern w:val="0"/>
          <w:szCs w:val="32"/>
        </w:rPr>
      </w:pPr>
      <w:r>
        <w:rPr>
          <w:rFonts w:ascii="仿宋" w:hAnsi="仿宋" w:cs="Times New Roman" w:hint="eastAsia"/>
          <w:snapToGrid w:val="0"/>
          <w:kern w:val="0"/>
          <w:szCs w:val="32"/>
        </w:rPr>
        <w:t>2023年3月5日是全国第60个“学雷锋纪念日”，也是第24个“中国青年志愿者服务日”。为深入学习宣传贯彻党的二十大精神，贯彻落实习近平总书记关于深入开展学雷锋活动的重要指示精神，根据团中央、团省委工作部署，共青团中山大学委员会将开展202</w:t>
      </w:r>
      <w:r>
        <w:rPr>
          <w:rFonts w:ascii="仿宋" w:hAnsi="仿宋" w:cs="Times New Roman"/>
          <w:snapToGrid w:val="0"/>
          <w:kern w:val="0"/>
          <w:szCs w:val="32"/>
        </w:rPr>
        <w:t>3</w:t>
      </w:r>
      <w:r>
        <w:rPr>
          <w:rFonts w:ascii="仿宋" w:hAnsi="仿宋" w:cs="Times New Roman" w:hint="eastAsia"/>
          <w:snapToGrid w:val="0"/>
          <w:kern w:val="0"/>
          <w:szCs w:val="32"/>
        </w:rPr>
        <w:t>年学雷锋志愿服务文化月活动，进一步在全校传承弘扬雷锋精神，倡导“奉献、友爱、互助、进步”的志愿者精神，推动学校志愿服务工作高质量内涵式发展。现</w:t>
      </w:r>
      <w:r>
        <w:rPr>
          <w:rFonts w:ascii="仿宋" w:hAnsi="仿宋" w:cs="Times New Roman"/>
          <w:snapToGrid w:val="0"/>
          <w:kern w:val="0"/>
          <w:szCs w:val="32"/>
        </w:rPr>
        <w:t>将具体工作</w:t>
      </w:r>
      <w:r>
        <w:rPr>
          <w:rFonts w:ascii="仿宋" w:hAnsi="仿宋" w:cs="Times New Roman" w:hint="eastAsia"/>
          <w:snapToGrid w:val="0"/>
          <w:kern w:val="0"/>
          <w:szCs w:val="32"/>
        </w:rPr>
        <w:t>通知</w:t>
      </w:r>
      <w:r>
        <w:rPr>
          <w:rFonts w:ascii="仿宋" w:hAnsi="仿宋" w:cs="Times New Roman"/>
          <w:snapToGrid w:val="0"/>
          <w:kern w:val="0"/>
          <w:szCs w:val="32"/>
        </w:rPr>
        <w:t>如下</w:t>
      </w:r>
      <w:r>
        <w:rPr>
          <w:rFonts w:ascii="仿宋" w:hAnsi="仿宋" w:cs="Times New Roman" w:hint="eastAsia"/>
          <w:snapToGrid w:val="0"/>
          <w:kern w:val="0"/>
          <w:szCs w:val="32"/>
        </w:rPr>
        <w:t>：</w:t>
      </w:r>
    </w:p>
    <w:p>
      <w:pPr>
        <w:spacing w:after="0" w:line="560" w:lineRule="exact"/>
        <w:ind w:firstLine="640" w:firstLineChars="200"/>
        <w:jc w:val="both"/>
        <w:rPr>
          <w:rFonts w:ascii="黑体" w:eastAsia="黑体" w:hAnsi="黑体" w:cs="黑体"/>
          <w:snapToGrid w:val="0"/>
          <w:kern w:val="0"/>
          <w:szCs w:val="32"/>
        </w:rPr>
      </w:pPr>
      <w:r>
        <w:rPr>
          <w:rFonts w:ascii="黑体" w:eastAsia="黑体" w:hAnsi="黑体" w:cs="黑体" w:hint="eastAsia"/>
          <w:snapToGrid w:val="0"/>
          <w:kern w:val="0"/>
          <w:szCs w:val="32"/>
        </w:rPr>
        <w:t>一、活动时间</w:t>
      </w:r>
    </w:p>
    <w:p>
      <w:pPr>
        <w:spacing w:after="0" w:line="560" w:lineRule="exact"/>
        <w:ind w:firstLine="640" w:firstLineChars="200"/>
        <w:jc w:val="both"/>
        <w:rPr>
          <w:rFonts w:ascii="仿宋" w:hAnsi="仿宋" w:cs="Times New Roman"/>
          <w:snapToGrid w:val="0"/>
          <w:kern w:val="0"/>
          <w:szCs w:val="32"/>
        </w:rPr>
      </w:pPr>
      <w:r>
        <w:rPr>
          <w:rFonts w:ascii="仿宋" w:hAnsi="仿宋" w:cs="Times New Roman" w:hint="eastAsia"/>
          <w:snapToGrid w:val="0"/>
          <w:kern w:val="0"/>
          <w:szCs w:val="32"/>
        </w:rPr>
        <w:t>2023年3月。</w:t>
      </w:r>
    </w:p>
    <w:p>
      <w:pPr>
        <w:spacing w:after="0" w:line="560" w:lineRule="exact"/>
        <w:ind w:firstLine="640" w:firstLineChars="200"/>
        <w:jc w:val="both"/>
        <w:rPr>
          <w:rFonts w:ascii="黑体" w:eastAsia="黑体" w:hAnsi="黑体" w:cs="黑体"/>
          <w:snapToGrid w:val="0"/>
          <w:kern w:val="0"/>
          <w:szCs w:val="32"/>
        </w:rPr>
      </w:pPr>
      <w:r>
        <w:rPr>
          <w:rFonts w:ascii="黑体" w:eastAsia="黑体" w:hAnsi="黑体" w:cs="黑体" w:hint="eastAsia"/>
          <w:snapToGrid w:val="0"/>
          <w:kern w:val="0"/>
          <w:szCs w:val="32"/>
        </w:rPr>
        <w:t>二、活动主题</w:t>
      </w:r>
    </w:p>
    <w:p>
      <w:pPr>
        <w:spacing w:after="0" w:line="560" w:lineRule="exact"/>
        <w:ind w:firstLine="640" w:firstLineChars="200"/>
        <w:jc w:val="both"/>
        <w:rPr>
          <w:rFonts w:ascii="仿宋" w:hAnsi="仿宋" w:cs="Times New Roman"/>
          <w:snapToGrid w:val="0"/>
          <w:kern w:val="0"/>
          <w:szCs w:val="32"/>
        </w:rPr>
      </w:pPr>
      <w:r>
        <w:rPr>
          <w:rFonts w:ascii="仿宋" w:hAnsi="仿宋" w:cs="Times New Roman" w:hint="eastAsia"/>
          <w:snapToGrid w:val="0"/>
          <w:kern w:val="0"/>
          <w:szCs w:val="32"/>
        </w:rPr>
        <w:t>学习二十大、奋进正青春、志愿展风采</w:t>
      </w:r>
    </w:p>
    <w:p>
      <w:pPr>
        <w:pStyle w:val="Heading2"/>
        <w:spacing w:line="560" w:lineRule="exact"/>
        <w:ind w:firstLine="640" w:firstLineChars="200"/>
      </w:pPr>
      <w:r>
        <w:rPr>
          <w:rFonts w:ascii="黑体" w:eastAsia="黑体" w:hAnsi="黑体" w:cs="黑体" w:hint="eastAsia"/>
          <w:bCs w:val="0"/>
          <w:snapToGrid w:val="0"/>
          <w:kern w:val="0"/>
        </w:rPr>
        <w:t>三、活动内容</w:t>
      </w:r>
    </w:p>
    <w:p>
      <w:pPr>
        <w:spacing w:after="0" w:line="560" w:lineRule="exact"/>
        <w:ind w:firstLine="640" w:firstLineChars="200"/>
        <w:jc w:val="both"/>
        <w:rPr>
          <w:rFonts w:ascii="楷体" w:eastAsia="楷体" w:hAnsi="楷体" w:cs="楷体"/>
          <w:b/>
          <w:bCs/>
          <w:snapToGrid w:val="0"/>
          <w:kern w:val="0"/>
          <w:szCs w:val="32"/>
        </w:rPr>
      </w:pPr>
      <w:r>
        <w:rPr>
          <w:rFonts w:ascii="楷体" w:eastAsia="楷体" w:hAnsi="楷体" w:cs="楷体" w:hint="eastAsia"/>
          <w:b/>
          <w:bCs/>
          <w:snapToGrid w:val="0"/>
          <w:kern w:val="0"/>
          <w:szCs w:val="32"/>
        </w:rPr>
        <w:t>（一）“今天我是志愿者”学雷锋志愿服务文化节</w:t>
      </w:r>
    </w:p>
    <w:p>
      <w:pPr>
        <w:spacing w:after="0" w:line="560" w:lineRule="exact"/>
        <w:ind w:firstLine="640" w:firstLineChars="200"/>
        <w:jc w:val="both"/>
        <w:rPr>
          <w:rFonts w:ascii="仿宋_GB2312" w:hAnsi="仿宋_GB2312" w:cs="仿宋_GB2312"/>
          <w:snapToGrid w:val="0"/>
          <w:kern w:val="0"/>
          <w:szCs w:val="32"/>
        </w:rPr>
      </w:pPr>
      <w:r>
        <w:rPr>
          <w:rFonts w:ascii="仿宋_GB2312" w:hAnsi="仿宋_GB2312" w:cs="仿宋_GB2312" w:hint="eastAsia"/>
          <w:snapToGrid w:val="0"/>
          <w:kern w:val="0"/>
          <w:szCs w:val="32"/>
        </w:rPr>
        <w:t>学雷锋志愿服务文化节是本次文化月的主要线下活动。会议拟于2023年3月5日上午在广州校区南校园熊德龙学生活动中心一楼举行。会议安排优秀志愿者、优秀志愿服务项目交流分享、星级志愿者证书颁发、乡村振兴志愿服务队授旗、志愿者风采展示等环节，引导学生以成为注册志愿者为荣，传承雷锋精神、关注志愿服务、践行志愿服务，扩大我校各类志愿服务活动的宣传和影响。请各二级单位团组织负责人和志愿服务学生代表各1人参会，请在</w:t>
      </w:r>
      <w:r>
        <w:rPr>
          <w:rFonts w:ascii="仿宋_GB2312" w:hAnsi="仿宋_GB2312" w:cs="仿宋_GB2312" w:hint="eastAsia"/>
          <w:snapToGrid w:val="0"/>
          <w:kern w:val="0"/>
          <w:szCs w:val="32"/>
          <w:lang w:val="en-US" w:eastAsia="zh-CN"/>
        </w:rPr>
        <w:t>3</w:t>
      </w:r>
      <w:r>
        <w:rPr>
          <w:rFonts w:ascii="仿宋_GB2312" w:hAnsi="仿宋_GB2312" w:cs="仿宋_GB2312" w:hint="eastAsia"/>
          <w:snapToGrid w:val="0"/>
          <w:kern w:val="0"/>
          <w:szCs w:val="32"/>
        </w:rPr>
        <w:t>月2日12:00前填写“参会回执”（回执链接：https://www.wjx.cn/vm/rXzrU9c.aspx#）。</w:t>
      </w:r>
    </w:p>
    <w:p>
      <w:pPr>
        <w:spacing w:after="0" w:line="560" w:lineRule="exact"/>
        <w:ind w:firstLine="640" w:firstLineChars="200"/>
        <w:jc w:val="both"/>
        <w:rPr>
          <w:rFonts w:ascii="楷体" w:eastAsia="楷体" w:hAnsi="楷体" w:cs="楷体"/>
          <w:b/>
          <w:bCs/>
          <w:snapToGrid w:val="0"/>
          <w:kern w:val="0"/>
          <w:szCs w:val="32"/>
        </w:rPr>
      </w:pPr>
      <w:r>
        <w:rPr>
          <w:rFonts w:ascii="楷体" w:eastAsia="楷体" w:hAnsi="楷体" w:cs="楷体" w:hint="eastAsia"/>
          <w:b/>
          <w:bCs/>
          <w:snapToGrid w:val="0"/>
          <w:kern w:val="0"/>
          <w:szCs w:val="32"/>
        </w:rPr>
        <w:t>（二）“志愿项目我参与”志愿服务优化提升工程</w:t>
      </w:r>
    </w:p>
    <w:p>
      <w:pPr>
        <w:spacing w:after="0" w:line="560" w:lineRule="exact"/>
        <w:ind w:firstLine="640" w:firstLineChars="200"/>
        <w:jc w:val="both"/>
        <w:rPr>
          <w:rFonts w:ascii="仿宋_GB2312" w:hAnsi="仿宋_GB2312" w:cs="仿宋_GB2312"/>
          <w:snapToGrid w:val="0"/>
          <w:kern w:val="0"/>
          <w:szCs w:val="32"/>
        </w:rPr>
      </w:pPr>
      <w:r>
        <w:rPr>
          <w:rFonts w:ascii="仿宋_GB2312" w:hAnsi="仿宋_GB2312" w:cs="仿宋_GB2312" w:hint="eastAsia"/>
          <w:snapToGrid w:val="0"/>
          <w:kern w:val="0"/>
          <w:szCs w:val="32"/>
        </w:rPr>
        <w:t>为加强对各院系、社团志愿服务工作的引导、服务和支持，落实《高校志愿服务指标体系（试行）》，校团委将于2023年起开展“志愿服务优化提升工程”。全面统计和梳理志愿服务开展情况，培育一批推进志愿服务氛围的基础项目，支持一批具有学科特色的示范项目，开展若干聚焦大局有贡献度的服务项目。健全效果评价机制，分批次、分梯度、有重点推进学校志愿服务典型项目建设，引领学校志愿服务工作提质增效（详见附件）。</w:t>
      </w:r>
    </w:p>
    <w:p>
      <w:pPr>
        <w:spacing w:after="0" w:line="560" w:lineRule="exact"/>
        <w:ind w:firstLine="640" w:firstLineChars="200"/>
        <w:jc w:val="both"/>
        <w:rPr>
          <w:rFonts w:ascii="楷体" w:eastAsia="楷体" w:hAnsi="楷体" w:cs="楷体"/>
          <w:b/>
          <w:bCs/>
          <w:snapToGrid w:val="0"/>
          <w:kern w:val="0"/>
          <w:szCs w:val="32"/>
        </w:rPr>
      </w:pPr>
      <w:r>
        <w:rPr>
          <w:rFonts w:ascii="楷体" w:eastAsia="楷体" w:hAnsi="楷体" w:cs="楷体" w:hint="eastAsia"/>
          <w:b/>
          <w:bCs/>
          <w:snapToGrid w:val="0"/>
          <w:kern w:val="0"/>
          <w:szCs w:val="32"/>
        </w:rPr>
        <w:t>（三）“志愿形象我设计”志愿服务文创设计大赛</w:t>
      </w:r>
    </w:p>
    <w:p>
      <w:pPr>
        <w:spacing w:after="0" w:line="560" w:lineRule="exact"/>
        <w:ind w:firstLine="640" w:firstLineChars="200"/>
        <w:jc w:val="both"/>
        <w:rPr>
          <w:rFonts w:ascii="仿宋_GB2312" w:hAnsi="仿宋_GB2312" w:cs="仿宋_GB2312"/>
          <w:snapToGrid w:val="0"/>
          <w:kern w:val="0"/>
          <w:szCs w:val="32"/>
        </w:rPr>
      </w:pPr>
      <w:r>
        <w:rPr>
          <w:rFonts w:ascii="仿宋_GB2312" w:hAnsi="仿宋_GB2312" w:cs="仿宋_GB2312" w:hint="eastAsia"/>
          <w:snapToGrid w:val="0"/>
          <w:kern w:val="0"/>
          <w:szCs w:val="32"/>
        </w:rPr>
        <w:t>为传播志愿服务文化，推广志愿服务价值观，营造青年人喜欢、青年人拥护、青年人参与的志愿服务文化形象，学校团委将开展“志愿形象我设计”志愿服务文创设计大赛。主题要求体现学校志愿服务精神理念。志愿服务文创设计大赛包括海报设计、吉祥物、马甲/文化衫等，兼具功能性、实用性、设计性、观赏性，能展现我校青年志愿者精神风貌，优秀获奖作品将被用于我校志愿服务相关文创产品，具体在中山大学团委、中山大学青年志愿者协会公众号另做通知。</w:t>
      </w:r>
    </w:p>
    <w:p>
      <w:pPr>
        <w:spacing w:after="0" w:line="560" w:lineRule="exact"/>
        <w:ind w:firstLine="640" w:firstLineChars="200"/>
        <w:jc w:val="both"/>
        <w:rPr>
          <w:rFonts w:ascii="楷体" w:eastAsia="楷体" w:hAnsi="楷体" w:cs="楷体"/>
          <w:b/>
          <w:bCs/>
          <w:snapToGrid w:val="0"/>
          <w:kern w:val="0"/>
          <w:szCs w:val="32"/>
        </w:rPr>
      </w:pPr>
      <w:r>
        <w:rPr>
          <w:rFonts w:ascii="楷体" w:eastAsia="楷体" w:hAnsi="楷体" w:cs="楷体" w:hint="eastAsia"/>
          <w:b/>
          <w:bCs/>
          <w:snapToGrid w:val="0"/>
          <w:kern w:val="0"/>
          <w:szCs w:val="32"/>
        </w:rPr>
        <w:t>（四）“志愿故事我来讲”志愿服务典型故事线上展播</w:t>
      </w:r>
    </w:p>
    <w:p>
      <w:pPr>
        <w:spacing w:after="0" w:line="560" w:lineRule="exact"/>
        <w:ind w:firstLine="640" w:firstLineChars="200"/>
        <w:jc w:val="both"/>
        <w:rPr>
          <w:rFonts w:ascii="仿宋_GB2312" w:hAnsi="仿宋_GB2312" w:cs="仿宋_GB2312"/>
          <w:snapToGrid w:val="0"/>
          <w:kern w:val="0"/>
          <w:szCs w:val="32"/>
        </w:rPr>
      </w:pPr>
      <w:r>
        <w:rPr>
          <w:rFonts w:ascii="仿宋_GB2312" w:hAnsi="仿宋_GB2312" w:cs="仿宋_GB2312" w:hint="eastAsia"/>
          <w:snapToGrid w:val="0"/>
          <w:kern w:val="0"/>
          <w:szCs w:val="32"/>
        </w:rPr>
        <w:t>在学雷锋志愿服务文化月期间，通过线上展播形式集中展示一批我校志愿服务典型项目、典型团队、典型人物的故事。包括但不限于学校星级志愿者、研究生支教团、益苗计划项目、西部（山区）计划、疫情防控活动、助力乡村振兴等志愿服务中表现突出的项目、团队或个人。请各二级单位团组织于3月5日前供稿1篇，相关素材发送到sysuqingxie@163.com，带领学校青年学生一同聆听志愿者故事，感受志愿者风采，弘扬雷锋精神，营造良好的志愿服务氛围。</w:t>
      </w:r>
    </w:p>
    <w:p>
      <w:pPr>
        <w:spacing w:after="0" w:line="560" w:lineRule="exact"/>
        <w:ind w:firstLine="640" w:firstLineChars="200"/>
        <w:jc w:val="both"/>
        <w:rPr>
          <w:rFonts w:ascii="黑体" w:eastAsia="黑体" w:hAnsi="黑体" w:cs="黑体"/>
          <w:snapToGrid w:val="0"/>
          <w:kern w:val="0"/>
          <w:szCs w:val="32"/>
        </w:rPr>
      </w:pPr>
      <w:r>
        <w:rPr>
          <w:rFonts w:ascii="黑体" w:eastAsia="黑体" w:hAnsi="黑体" w:cs="黑体" w:hint="eastAsia"/>
          <w:snapToGrid w:val="0"/>
          <w:kern w:val="0"/>
          <w:szCs w:val="32"/>
        </w:rPr>
        <w:t>四、工作要求</w:t>
      </w:r>
    </w:p>
    <w:p>
      <w:pPr>
        <w:spacing w:after="0" w:line="560" w:lineRule="exact"/>
        <w:ind w:firstLine="640" w:firstLineChars="200"/>
        <w:jc w:val="both"/>
        <w:rPr>
          <w:rFonts w:ascii="仿宋" w:hAnsi="仿宋" w:cs="Times New Roman"/>
          <w:snapToGrid w:val="0"/>
          <w:kern w:val="0"/>
          <w:szCs w:val="32"/>
        </w:rPr>
      </w:pPr>
      <w:r>
        <w:rPr>
          <w:rFonts w:ascii="仿宋" w:hAnsi="仿宋" w:cs="Times New Roman" w:hint="eastAsia"/>
          <w:b/>
          <w:bCs/>
          <w:snapToGrid w:val="0"/>
          <w:kern w:val="0"/>
          <w:szCs w:val="32"/>
        </w:rPr>
        <w:t>一是提高站位，高度重视。</w:t>
      </w:r>
      <w:r>
        <w:rPr>
          <w:rFonts w:ascii="仿宋" w:hAnsi="仿宋" w:cs="Times New Roman" w:hint="eastAsia"/>
          <w:snapToGrid w:val="0"/>
          <w:kern w:val="0"/>
          <w:szCs w:val="32"/>
        </w:rPr>
        <w:t>请各二级单位团组织做好动员部署，将开展学雷锋志愿服务文化月和学习宣传贯彻党的二十大精神结合起来，要深刻把握雷锋精神的时代内涵，更好发挥党员、干部模范带头作用，加强志愿服务保障和支持，不断发展壮大学雷锋志愿服务队伍，让学雷锋在人民群众特别是青少年中蔚然成风，让学雷锋活动融入日常、化作经常，让雷锋精神在新时代绽放更加璀璨的光芒，为全面建设社会主义现代化国家、全面推进中华民族伟大复兴凝聚强大力量。</w:t>
      </w:r>
    </w:p>
    <w:p>
      <w:pPr>
        <w:spacing w:after="0" w:line="560" w:lineRule="exact"/>
        <w:ind w:firstLine="640" w:firstLineChars="200"/>
        <w:jc w:val="both"/>
        <w:rPr>
          <w:rFonts w:ascii="仿宋" w:hAnsi="仿宋" w:cs="Times New Roman"/>
          <w:snapToGrid w:val="0"/>
          <w:kern w:val="0"/>
          <w:szCs w:val="32"/>
        </w:rPr>
      </w:pPr>
      <w:r>
        <w:rPr>
          <w:rFonts w:ascii="仿宋" w:hAnsi="仿宋" w:cs="Times New Roman" w:hint="eastAsia"/>
          <w:b/>
          <w:bCs/>
          <w:snapToGrid w:val="0"/>
          <w:kern w:val="0"/>
          <w:szCs w:val="32"/>
        </w:rPr>
        <w:t>二是精心组织，扎实推进。</w:t>
      </w:r>
      <w:r>
        <w:rPr>
          <w:rFonts w:ascii="仿宋" w:hAnsi="仿宋" w:cs="Times New Roman" w:hint="eastAsia"/>
          <w:snapToGrid w:val="0"/>
          <w:kern w:val="0"/>
          <w:szCs w:val="32"/>
        </w:rPr>
        <w:t>充分发挥志愿服务实践育人作用，制定具体方案，细化活动项目，体现工作特色，形成工作合力，引导本单位学生用实际行动参与志愿服务、弘扬雷锋精神、传播志愿理念。</w:t>
      </w:r>
    </w:p>
    <w:p>
      <w:pPr>
        <w:spacing w:after="0" w:line="560" w:lineRule="exact"/>
        <w:ind w:firstLine="640" w:firstLineChars="200"/>
        <w:jc w:val="both"/>
        <w:rPr>
          <w:rFonts w:ascii="仿宋" w:hAnsi="仿宋" w:cs="Times New Roman"/>
          <w:snapToGrid w:val="0"/>
          <w:kern w:val="0"/>
          <w:szCs w:val="32"/>
        </w:rPr>
      </w:pPr>
      <w:r>
        <w:rPr>
          <w:rFonts w:ascii="仿宋" w:hAnsi="仿宋" w:cs="Times New Roman" w:hint="eastAsia"/>
          <w:b/>
          <w:bCs/>
          <w:snapToGrid w:val="0"/>
          <w:kern w:val="0"/>
          <w:szCs w:val="32"/>
        </w:rPr>
        <w:t>三是加强交流，共同提升。</w:t>
      </w:r>
      <w:r>
        <w:rPr>
          <w:rFonts w:ascii="仿宋" w:hAnsi="仿宋" w:cs="Times New Roman" w:hint="eastAsia"/>
          <w:snapToGrid w:val="0"/>
          <w:kern w:val="0"/>
          <w:szCs w:val="32"/>
        </w:rPr>
        <w:t>推动学校各单位、青年学生向身边的学雷锋志愿服务典型人物、典型做法看齐，加强交流、互相学习，营造我校志愿服务良好氛围，推动志愿服务工作高质量内涵式发展。</w:t>
      </w:r>
    </w:p>
    <w:p>
      <w:pPr>
        <w:pStyle w:val="Heading2"/>
      </w:pPr>
    </w:p>
    <w:p>
      <w:pPr>
        <w:ind w:firstLine="640" w:firstLineChars="200"/>
        <w:rPr>
          <w:rFonts w:ascii="仿宋" w:hAnsi="仿宋" w:cs="Times New Roman"/>
          <w:snapToGrid w:val="0"/>
          <w:kern w:val="0"/>
          <w:szCs w:val="32"/>
        </w:rPr>
      </w:pPr>
      <w:r>
        <w:rPr>
          <w:rFonts w:ascii="仿宋" w:hAnsi="仿宋" w:cs="Times New Roman" w:hint="eastAsia"/>
          <w:snapToGrid w:val="0"/>
          <w:kern w:val="0"/>
          <w:szCs w:val="32"/>
        </w:rPr>
        <w:t>附件：中山大学志愿服务优化提升工程方案</w:t>
      </w:r>
    </w:p>
    <w:p>
      <w:pPr>
        <w:spacing w:after="0" w:line="560" w:lineRule="exact"/>
        <w:ind w:firstLine="640" w:firstLineChars="200"/>
        <w:jc w:val="both"/>
        <w:rPr>
          <w:rFonts w:ascii="仿宋" w:hAnsi="仿宋" w:cs="Times New Roman"/>
          <w:snapToGrid w:val="0"/>
          <w:kern w:val="0"/>
          <w:szCs w:val="32"/>
        </w:rPr>
      </w:pPr>
    </w:p>
    <w:p>
      <w:pPr>
        <w:spacing w:after="0" w:line="560" w:lineRule="exact"/>
        <w:ind w:firstLine="640" w:firstLineChars="200"/>
        <w:jc w:val="both"/>
        <w:rPr>
          <w:rFonts w:ascii="仿宋" w:hAnsi="仿宋" w:cs="Times New Roman"/>
          <w:snapToGrid w:val="0"/>
          <w:kern w:val="0"/>
          <w:szCs w:val="32"/>
        </w:rPr>
      </w:pPr>
    </w:p>
    <w:p>
      <w:pPr>
        <w:spacing w:after="0" w:line="560" w:lineRule="exact"/>
        <w:ind w:right="-205" w:firstLine="4480" w:rightChars="-64" w:firstLineChars="1400"/>
        <w:jc w:val="both"/>
        <w:rPr>
          <w:rFonts w:ascii="仿宋_GB2312" w:hAnsi="仿宋_GB2312" w:cs="仿宋_GB2312"/>
          <w:snapToGrid w:val="0"/>
          <w:color w:val="000000"/>
          <w:kern w:val="0"/>
          <w:szCs w:val="32"/>
        </w:rPr>
      </w:pPr>
      <w:r>
        <w:rPr>
          <w:rFonts w:ascii="仿宋_GB2312" w:hAnsi="仿宋_GB2312" w:cs="仿宋_GB2312" w:hint="eastAsia"/>
          <w:snapToGrid w:val="0"/>
          <w:color w:val="000000"/>
          <w:kern w:val="0"/>
          <w:szCs w:val="32"/>
        </w:rPr>
        <w:t>共青团中山大学委员会</w:t>
      </w:r>
    </w:p>
    <w:p>
      <w:pPr>
        <w:spacing w:after="0" w:line="560" w:lineRule="exact"/>
        <w:ind w:right="374" w:firstLine="4800" w:rightChars="117" w:firstLineChars="1500"/>
        <w:jc w:val="both"/>
        <w:rPr>
          <w:rFonts w:ascii="仿宋_GB2312" w:hAnsi="仿宋_GB2312" w:cs="仿宋_GB2312"/>
          <w:snapToGrid w:val="0"/>
          <w:color w:val="000000"/>
          <w:kern w:val="0"/>
          <w:szCs w:val="32"/>
        </w:rPr>
      </w:pPr>
      <w:r>
        <w:rPr>
          <w:rFonts w:ascii="仿宋_GB2312" w:hAnsi="仿宋_GB2312" w:cs="仿宋_GB2312" w:hint="eastAsia"/>
          <w:snapToGrid w:val="0"/>
          <w:color w:val="000000"/>
          <w:kern w:val="0"/>
          <w:szCs w:val="32"/>
        </w:rPr>
        <w:t>2023年2月</w:t>
      </w:r>
      <w:r>
        <w:rPr>
          <w:rFonts w:ascii="仿宋_GB2312" w:hAnsi="仿宋_GB2312" w:cs="仿宋_GB2312" w:hint="eastAsia"/>
          <w:snapToGrid w:val="0"/>
          <w:color w:val="000000"/>
          <w:kern w:val="0"/>
          <w:szCs w:val="32"/>
          <w:lang w:val="en-US" w:eastAsia="zh-CN"/>
        </w:rPr>
        <w:t>28</w:t>
      </w:r>
      <w:bookmarkStart w:id="2" w:name="_GoBack"/>
      <w:bookmarkEnd w:id="2"/>
      <w:r>
        <w:rPr>
          <w:rFonts w:ascii="仿宋_GB2312" w:hAnsi="仿宋_GB2312" w:cs="仿宋_GB2312" w:hint="eastAsia"/>
          <w:snapToGrid w:val="0"/>
          <w:color w:val="000000"/>
          <w:kern w:val="0"/>
          <w:szCs w:val="32"/>
        </w:rPr>
        <w:t>日</w:t>
      </w:r>
    </w:p>
    <w:p>
      <w:pPr>
        <w:spacing w:after="0" w:line="560" w:lineRule="exact"/>
        <w:ind w:firstLine="640" w:firstLineChars="200"/>
        <w:jc w:val="both"/>
        <w:rPr>
          <w:rFonts w:ascii="仿宋_GB2312" w:hAnsi="仿宋_GB2312" w:cs="仿宋_GB2312"/>
          <w:snapToGrid w:val="0"/>
          <w:kern w:val="0"/>
        </w:rPr>
      </w:pPr>
      <w:r>
        <w:rPr>
          <w:rFonts w:ascii="仿宋_GB2312" w:hAnsi="仿宋_GB2312" w:cs="仿宋_GB2312" w:hint="eastAsia"/>
          <w:snapToGrid w:val="0"/>
          <w:color w:val="000000"/>
          <w:kern w:val="0"/>
          <w:szCs w:val="32"/>
        </w:rPr>
        <w:t>（联系人：吴文蔚；联系电话：020-84112987）</w:t>
      </w:r>
    </w:p>
    <w:sectPr>
      <w:footerReference w:type="even" r:id="rId7"/>
      <w:footerReference w:type="default" r:id="rId8"/>
      <w:footnotePr>
        <w:numFmt w:val="decimalEnclosedCircleChinese"/>
        <w:numRestart w:val="eachPage"/>
      </w:footnotePr>
      <w:pgSz w:w="11906" w:h="16838"/>
      <w:pgMar w:top="2098" w:right="1588" w:bottom="2041" w:left="1588" w:header="851" w:footer="1644" w:gutter="0"/>
      <w:cols w:num="1" w:sep="1" w:space="425"/>
      <w:titlePg/>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25646346"/>
      <w:richText/>
    </w:sdtPr>
    <w:sdtEndPr>
      <w:rPr>
        <w:rFonts w:ascii="Times New Roman" w:hAnsi="Times New Roman" w:cs="Times New Roman"/>
        <w:sz w:val="28"/>
        <w:szCs w:val="28"/>
      </w:rPr>
    </w:sdtEndPr>
    <w:sdtContent>
      <w:p>
        <w:pPr>
          <w:pStyle w:val="Footer"/>
          <w:ind w:firstLine="420" w:firstLineChars="15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2060138"/>
      <w:richText/>
    </w:sdtPr>
    <w:sdtEndPr>
      <w:rPr>
        <w:rFonts w:ascii="Times New Roman" w:hAnsi="Times New Roman" w:cs="Times New Roman"/>
        <w:sz w:val="28"/>
        <w:szCs w:val="28"/>
      </w:rPr>
    </w:sdtEndPr>
    <w:sdtContent>
      <w:p>
        <w:pPr>
          <w:pStyle w:val="Footer"/>
          <w:wordWrap w:val="0"/>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trackRevisions/>
  <w:defaultTabStop w:val="420"/>
  <w:drawingGridVerticalSpacing w:val="156"/>
  <w:noPunctuationKerning/>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10"/>
    <w:rsid w:val="00002056"/>
    <w:rsid w:val="00062812"/>
    <w:rsid w:val="00081E52"/>
    <w:rsid w:val="000A4E6C"/>
    <w:rsid w:val="000F40C8"/>
    <w:rsid w:val="00192A98"/>
    <w:rsid w:val="001A0AC7"/>
    <w:rsid w:val="001C5875"/>
    <w:rsid w:val="0029464B"/>
    <w:rsid w:val="002A6DE2"/>
    <w:rsid w:val="002E5105"/>
    <w:rsid w:val="002E5FCD"/>
    <w:rsid w:val="00380480"/>
    <w:rsid w:val="00396386"/>
    <w:rsid w:val="003A4346"/>
    <w:rsid w:val="003D1611"/>
    <w:rsid w:val="003E4FBF"/>
    <w:rsid w:val="003E6D5E"/>
    <w:rsid w:val="0040377C"/>
    <w:rsid w:val="004524E9"/>
    <w:rsid w:val="004849E9"/>
    <w:rsid w:val="004B1576"/>
    <w:rsid w:val="004C31A1"/>
    <w:rsid w:val="00560629"/>
    <w:rsid w:val="00563C7A"/>
    <w:rsid w:val="00571AA4"/>
    <w:rsid w:val="00581418"/>
    <w:rsid w:val="005A6332"/>
    <w:rsid w:val="0060291D"/>
    <w:rsid w:val="006B2C95"/>
    <w:rsid w:val="006E521E"/>
    <w:rsid w:val="006F3D08"/>
    <w:rsid w:val="007254D1"/>
    <w:rsid w:val="00746FC1"/>
    <w:rsid w:val="00791F76"/>
    <w:rsid w:val="007E4266"/>
    <w:rsid w:val="00803FD3"/>
    <w:rsid w:val="00885F4E"/>
    <w:rsid w:val="008A6D65"/>
    <w:rsid w:val="008F32F4"/>
    <w:rsid w:val="009153EB"/>
    <w:rsid w:val="00987365"/>
    <w:rsid w:val="00A0550A"/>
    <w:rsid w:val="00AA4632"/>
    <w:rsid w:val="00AB77F1"/>
    <w:rsid w:val="00B00074"/>
    <w:rsid w:val="00B07987"/>
    <w:rsid w:val="00B15F03"/>
    <w:rsid w:val="00B74788"/>
    <w:rsid w:val="00BE41B9"/>
    <w:rsid w:val="00C74237"/>
    <w:rsid w:val="00C82155"/>
    <w:rsid w:val="00CC2FFE"/>
    <w:rsid w:val="00CC7E88"/>
    <w:rsid w:val="00CE5D3F"/>
    <w:rsid w:val="00D15EA5"/>
    <w:rsid w:val="00DA4D5C"/>
    <w:rsid w:val="00DE2C49"/>
    <w:rsid w:val="00DE3A3E"/>
    <w:rsid w:val="00DF0210"/>
    <w:rsid w:val="00DF6652"/>
    <w:rsid w:val="00E365AC"/>
    <w:rsid w:val="00E515EF"/>
    <w:rsid w:val="00E874A9"/>
    <w:rsid w:val="00ED25D8"/>
    <w:rsid w:val="00EE4CA3"/>
    <w:rsid w:val="00EF2780"/>
    <w:rsid w:val="00F47446"/>
    <w:rsid w:val="00F5326F"/>
    <w:rsid w:val="00F6790F"/>
    <w:rsid w:val="00F96FC8"/>
    <w:rsid w:val="00FB1624"/>
    <w:rsid w:val="00FB38ED"/>
    <w:rsid w:val="045D50CB"/>
    <w:rsid w:val="05243FDF"/>
    <w:rsid w:val="056F7224"/>
    <w:rsid w:val="070E77BF"/>
    <w:rsid w:val="08111F42"/>
    <w:rsid w:val="0817778D"/>
    <w:rsid w:val="085E0905"/>
    <w:rsid w:val="0B901D30"/>
    <w:rsid w:val="0CCC4FEA"/>
    <w:rsid w:val="0D9A705B"/>
    <w:rsid w:val="0E6B1BE6"/>
    <w:rsid w:val="100C5301"/>
    <w:rsid w:val="10E87F18"/>
    <w:rsid w:val="11580041"/>
    <w:rsid w:val="16E97195"/>
    <w:rsid w:val="18FF532C"/>
    <w:rsid w:val="1AB07CF9"/>
    <w:rsid w:val="1AFA1F9D"/>
    <w:rsid w:val="1C5B14CB"/>
    <w:rsid w:val="1C656BC9"/>
    <w:rsid w:val="1F17097F"/>
    <w:rsid w:val="20727D5C"/>
    <w:rsid w:val="25CD79B1"/>
    <w:rsid w:val="26377364"/>
    <w:rsid w:val="26794755"/>
    <w:rsid w:val="268B33C8"/>
    <w:rsid w:val="28463A4A"/>
    <w:rsid w:val="2BFB2D9E"/>
    <w:rsid w:val="2EF054BE"/>
    <w:rsid w:val="312E1B7F"/>
    <w:rsid w:val="376277A2"/>
    <w:rsid w:val="37EF7C5B"/>
    <w:rsid w:val="382F0057"/>
    <w:rsid w:val="3E0B5984"/>
    <w:rsid w:val="3E921340"/>
    <w:rsid w:val="3F7D5B4C"/>
    <w:rsid w:val="3F8C232A"/>
    <w:rsid w:val="45881C53"/>
    <w:rsid w:val="4877583C"/>
    <w:rsid w:val="488B207A"/>
    <w:rsid w:val="4AE80EEE"/>
    <w:rsid w:val="4D0E0C74"/>
    <w:rsid w:val="4DDE60C6"/>
    <w:rsid w:val="4DEC34BE"/>
    <w:rsid w:val="4F730BDB"/>
    <w:rsid w:val="50C57353"/>
    <w:rsid w:val="50F10148"/>
    <w:rsid w:val="54C31DFB"/>
    <w:rsid w:val="58860136"/>
    <w:rsid w:val="59D10B16"/>
    <w:rsid w:val="5A34409F"/>
    <w:rsid w:val="5A8B754E"/>
    <w:rsid w:val="5BD9023D"/>
    <w:rsid w:val="5E865E15"/>
    <w:rsid w:val="5FE730C9"/>
    <w:rsid w:val="5FFB69B6"/>
    <w:rsid w:val="603E41D5"/>
    <w:rsid w:val="608B001D"/>
    <w:rsid w:val="612A546A"/>
    <w:rsid w:val="637644DD"/>
    <w:rsid w:val="65C634F9"/>
    <w:rsid w:val="65D8147F"/>
    <w:rsid w:val="669749DE"/>
    <w:rsid w:val="6A486BD3"/>
    <w:rsid w:val="6F0005D3"/>
    <w:rsid w:val="6F3A12BB"/>
    <w:rsid w:val="726E11A1"/>
    <w:rsid w:val="72736278"/>
    <w:rsid w:val="75B3364D"/>
    <w:rsid w:val="76E41A31"/>
    <w:rsid w:val="76FF686B"/>
    <w:rsid w:val="771816DB"/>
    <w:rsid w:val="795D5ACB"/>
    <w:rsid w:val="7A5F41AC"/>
    <w:rsid w:val="7D072EFF"/>
    <w:rsid w:val="7D6C1594"/>
    <w:rsid w:val="7DDA05A4"/>
    <w:rsid w:val="7E040C0B"/>
    <w:rsid w:val="7F596D35"/>
    <w:rsid w:val="7F9032B7"/>
  </w:rsids>
  <w:docVars>
    <w:docVar w:name="commondata" w:val="eyJoZGlkIjoiYjJjOTQxYzhjODMyMDAzZmE0MDJkMWFkNmJlNDkwYT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2"/>
    <w:qFormat/>
    <w:pPr>
      <w:widowControl w:val="0"/>
      <w:adjustRightInd w:val="0"/>
      <w:snapToGrid w:val="0"/>
      <w:spacing w:after="160" w:line="540" w:lineRule="atLeast"/>
    </w:pPr>
    <w:rPr>
      <w:rFonts w:ascii="Times New Roman" w:eastAsia="仿宋_GB2312" w:hAnsi="Times New Roman" w:cstheme="minorBidi"/>
      <w:kern w:val="2"/>
      <w:sz w:val="32"/>
      <w:szCs w:val="21"/>
      <w:lang w:val="en-US" w:eastAsia="zh-CN" w:bidi="ar-SA"/>
    </w:rPr>
  </w:style>
  <w:style w:type="paragraph" w:styleId="Heading2">
    <w:name w:val="heading 2"/>
    <w:basedOn w:val="Normal"/>
    <w:next w:val="Normal"/>
    <w:uiPriority w:val="9"/>
    <w:qFormat/>
    <w:pPr>
      <w:keepNext/>
      <w:keepLines/>
      <w:outlineLvl w:val="1"/>
    </w:pPr>
    <w:rPr>
      <w:rFonts w:ascii="等线 Light" w:eastAsia="楷体_GB2312" w:hAnsi="等线 Light"/>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3"/>
    <w:uiPriority w:val="99"/>
    <w:semiHidden/>
    <w:unhideWhenUsed/>
    <w:qFormat/>
    <w:pPr>
      <w:ind w:left="100" w:leftChars="2500"/>
    </w:pPr>
  </w:style>
  <w:style w:type="paragraph" w:styleId="BalloonText">
    <w:name w:val="Balloon Text"/>
    <w:basedOn w:val="Normal"/>
    <w:link w:val="a1"/>
    <w:uiPriority w:val="99"/>
    <w:semiHidden/>
    <w:unhideWhenUsed/>
    <w:qFormat/>
    <w:pPr>
      <w:spacing w:line="240" w:lineRule="auto"/>
    </w:pPr>
    <w:rPr>
      <w:sz w:val="18"/>
      <w:szCs w:val="18"/>
    </w:rPr>
  </w:style>
  <w:style w:type="paragraph" w:styleId="Footer">
    <w:name w:val="footer"/>
    <w:basedOn w:val="Normal"/>
    <w:link w:val="a"/>
    <w:uiPriority w:val="99"/>
    <w:unhideWhenUsed/>
    <w:qFormat/>
    <w:pPr>
      <w:tabs>
        <w:tab w:val="center" w:pos="4153"/>
        <w:tab w:val="right" w:pos="8306"/>
      </w:tabs>
    </w:pPr>
    <w:rPr>
      <w:rFonts w:asciiTheme="minorHAnsi" w:eastAsiaTheme="minorEastAsia" w:hAnsiTheme="minorHAnsi"/>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NormalWeb">
    <w:name w:val="Normal (Web)"/>
    <w:basedOn w:val="Normal"/>
    <w:uiPriority w:val="99"/>
    <w:semiHidden/>
    <w:unhideWhenUsed/>
    <w:qFormat/>
    <w:pPr>
      <w:spacing w:beforeAutospacing="1" w:after="0" w:afterAutospacing="1"/>
    </w:pPr>
    <w:rPr>
      <w:rFonts w:cs="Times New Roman"/>
      <w:kern w:val="0"/>
      <w:sz w:val="24"/>
    </w:rPr>
  </w:style>
  <w:style w:type="paragraph" w:styleId="Title">
    <w:name w:val="Title"/>
    <w:basedOn w:val="Normal"/>
    <w:next w:val="Normal"/>
    <w:link w:val="a0"/>
    <w:uiPriority w:val="10"/>
    <w:qFormat/>
    <w:pPr>
      <w:spacing w:line="540" w:lineRule="exact"/>
      <w:jc w:val="center"/>
      <w:outlineLvl w:val="0"/>
    </w:pPr>
    <w:rPr>
      <w:rFonts w:ascii="等线 Light" w:eastAsia="方正小标宋简体" w:hAnsi="等线 Light" w:cs="Times New Roman"/>
      <w:bCs/>
      <w:sz w:val="44"/>
      <w:szCs w:val="32"/>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a">
    <w:name w:val="页脚 字符"/>
    <w:basedOn w:val="DefaultParagraphFont"/>
    <w:link w:val="Footer"/>
    <w:uiPriority w:val="99"/>
    <w:qFormat/>
    <w:rPr>
      <w:sz w:val="18"/>
      <w:szCs w:val="18"/>
    </w:rPr>
  </w:style>
  <w:style w:type="paragraph" w:customStyle="1" w:styleId="1">
    <w:name w:val="列表段落1"/>
    <w:basedOn w:val="Normal"/>
    <w:uiPriority w:val="34"/>
    <w:qFormat/>
    <w:pPr>
      <w:adjustRightInd/>
      <w:snapToGrid/>
      <w:spacing w:line="240" w:lineRule="auto"/>
      <w:ind w:firstLine="420" w:firstLineChars="200"/>
      <w:jc w:val="both"/>
    </w:pPr>
    <w:rPr>
      <w:rFonts w:eastAsia="宋体" w:cs="Times New Roman"/>
      <w:sz w:val="21"/>
      <w:szCs w:val="24"/>
    </w:rPr>
  </w:style>
  <w:style w:type="character" w:customStyle="1" w:styleId="fontstyle01">
    <w:name w:val="fontstyle01"/>
    <w:basedOn w:val="DefaultParagraphFont"/>
    <w:qFormat/>
    <w:rPr>
      <w:rFonts w:ascii="宋体" w:eastAsia="宋体" w:hAnsi="宋体" w:hint="eastAsia"/>
      <w:color w:val="000000"/>
      <w:sz w:val="24"/>
      <w:szCs w:val="24"/>
    </w:rPr>
  </w:style>
  <w:style w:type="character" w:customStyle="1" w:styleId="Char">
    <w:name w:val="标题 Char"/>
    <w:basedOn w:val="DefaultParagraphFont"/>
    <w:uiPriority w:val="10"/>
    <w:qFormat/>
    <w:rPr>
      <w:rFonts w:eastAsia="宋体" w:asciiTheme="majorHAnsi" w:hAnsiTheme="majorHAnsi" w:cstheme="majorBidi"/>
      <w:b/>
      <w:bCs/>
      <w:kern w:val="2"/>
      <w:sz w:val="32"/>
      <w:szCs w:val="32"/>
    </w:rPr>
  </w:style>
  <w:style w:type="character" w:customStyle="1" w:styleId="a0">
    <w:name w:val="标题 字符"/>
    <w:link w:val="Title"/>
    <w:uiPriority w:val="10"/>
    <w:qFormat/>
    <w:rPr>
      <w:rFonts w:ascii="等线 Light" w:eastAsia="方正小标宋简体" w:hAnsi="等线 Light" w:cs="Times New Roman"/>
      <w:bCs/>
      <w:kern w:val="2"/>
      <w:sz w:val="44"/>
      <w:szCs w:val="32"/>
    </w:rPr>
  </w:style>
  <w:style w:type="character" w:customStyle="1" w:styleId="a1">
    <w:name w:val="批注框文本 字符"/>
    <w:basedOn w:val="DefaultParagraphFont"/>
    <w:link w:val="BalloonText"/>
    <w:uiPriority w:val="99"/>
    <w:semiHidden/>
    <w:qFormat/>
    <w:rPr>
      <w:rFonts w:ascii="Times New Roman" w:eastAsia="仿宋_GB2312" w:hAnsi="Times New Roman"/>
      <w:kern w:val="2"/>
      <w:sz w:val="18"/>
      <w:szCs w:val="18"/>
    </w:rPr>
  </w:style>
  <w:style w:type="character" w:customStyle="1" w:styleId="a2">
    <w:name w:val="页眉 字符"/>
    <w:basedOn w:val="DefaultParagraphFont"/>
    <w:link w:val="Header"/>
    <w:uiPriority w:val="99"/>
    <w:qFormat/>
    <w:rPr>
      <w:rFonts w:eastAsia="仿宋_GB2312" w:cstheme="minorBidi"/>
      <w:kern w:val="2"/>
      <w:sz w:val="18"/>
      <w:szCs w:val="18"/>
    </w:rPr>
  </w:style>
  <w:style w:type="character" w:customStyle="1" w:styleId="a3">
    <w:name w:val="日期 字符"/>
    <w:basedOn w:val="DefaultParagraphFont"/>
    <w:link w:val="Date"/>
    <w:uiPriority w:val="99"/>
    <w:semiHidden/>
    <w:qFormat/>
    <w:rPr>
      <w:rFonts w:eastAsia="仿宋_GB2312"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A9F5A-D42A-4BC9-96E8-20AAD97636B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263</Words>
  <Characters>1503</Characters>
  <Application>Microsoft Office Word</Application>
  <DocSecurity>0</DocSecurity>
  <Lines>12</Lines>
  <Paragraphs>3</Paragraphs>
  <ScaleCrop>false</ScaleCrop>
  <Company>Microsoft</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Kent</cp:lastModifiedBy>
  <cp:revision>26</cp:revision>
  <cp:lastPrinted>2021-12-31T08:36:00Z</cp:lastPrinted>
  <dcterms:created xsi:type="dcterms:W3CDTF">2021-10-26T17:45:00Z</dcterms:created>
  <dcterms:modified xsi:type="dcterms:W3CDTF">2023-02-27T14:32:24Z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7FAB240BD9AA4816ADE24E3753BB3884</vt:lpwstr>
  </property>
  <property fmtid="{D5CDD505-2E9C-101B-9397-08002B2CF9AE}" pid="3" name="KSOProductBuildVer">
    <vt:lpwstr>2052-11.1.0.9192</vt:lpwstr>
  </property>
</Properties>
</file>