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A191E" w:rsidRPr="00FA191E" w:rsidP="00FA191E">
      <w:pPr>
        <w:adjustRightInd/>
        <w:snapToGrid/>
        <w:spacing w:after="160" w:line="560" w:lineRule="atLeast"/>
        <w:rPr>
          <w:rFonts w:eastAsia="仿宋_GB2312" w:cs="Times New Roman" w:hint="eastAsia"/>
          <w:sz w:val="32"/>
          <w:szCs w:val="24"/>
        </w:rPr>
      </w:pPr>
    </w:p>
    <w:p w:rsidR="00FA191E" w:rsidRPr="00FA191E" w:rsidP="00FA191E">
      <w:pPr>
        <w:adjustRightInd/>
        <w:snapToGrid/>
        <w:spacing w:after="160" w:line="560" w:lineRule="atLeast"/>
        <w:rPr>
          <w:rFonts w:eastAsia="仿宋_GB2312" w:cs="Times New Roman"/>
          <w:sz w:val="32"/>
          <w:szCs w:val="24"/>
        </w:rPr>
      </w:pPr>
    </w:p>
    <w:p w:rsidR="00FA191E" w:rsidRPr="00FA191E" w:rsidP="00FA191E">
      <w:pPr>
        <w:adjustRightInd/>
        <w:snapToGrid/>
        <w:spacing w:after="160" w:line="560" w:lineRule="atLeast"/>
        <w:rPr>
          <w:rFonts w:eastAsia="仿宋_GB2312" w:cs="Times New Roman"/>
          <w:sz w:val="32"/>
          <w:szCs w:val="24"/>
        </w:rPr>
      </w:pPr>
    </w:p>
    <w:p w:rsidR="00FA191E" w:rsidRPr="00FA191E" w:rsidP="00FA191E">
      <w:pPr>
        <w:adjustRightInd/>
        <w:snapToGrid/>
        <w:spacing w:after="160"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 w:rsidRPr="00FA191E"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</w:p>
    <w:p w:rsidR="00FA191E" w:rsidRPr="00FA191E" w:rsidP="00FA191E">
      <w:pPr>
        <w:adjustRightInd/>
        <w:snapToGrid/>
        <w:spacing w:after="160" w:line="520" w:lineRule="exact"/>
        <w:jc w:val="center"/>
        <w:rPr>
          <w:rFonts w:ascii="仿宋_GB2312" w:eastAsia="仿宋_GB2312" w:cs="Times New Roman"/>
          <w:sz w:val="32"/>
          <w:szCs w:val="24"/>
        </w:rPr>
      </w:pPr>
      <w:bookmarkStart w:id="1" w:name="_Hlk492495759"/>
      <w:bookmarkEnd w:id="0"/>
      <w:r w:rsidRPr="00FA191E">
        <w:rPr>
          <w:rFonts w:ascii="仿宋_GB2312" w:eastAsia="仿宋_GB2312" w:cs="Times New Roman" w:hint="eastAsia"/>
          <w:sz w:val="32"/>
          <w:szCs w:val="32"/>
        </w:rPr>
        <w:t>团发〔</w:t>
      </w:r>
      <w:r w:rsidRPr="00FA191E">
        <w:rPr>
          <w:rFonts w:eastAsia="仿宋_GB2312" w:cs="Times New Roman"/>
          <w:sz w:val="32"/>
          <w:szCs w:val="32"/>
        </w:rPr>
        <w:t>2023</w:t>
      </w:r>
      <w:r w:rsidRPr="00FA191E">
        <w:rPr>
          <w:rFonts w:ascii="仿宋_GB2312" w:eastAsia="仿宋_GB2312" w:cs="Times New Roman" w:hint="eastAsia"/>
          <w:sz w:val="32"/>
          <w:szCs w:val="32"/>
        </w:rPr>
        <w:t>〕</w:t>
      </w:r>
      <w:r>
        <w:rPr>
          <w:rFonts w:eastAsia="仿宋_GB2312" w:cs="Times New Roman"/>
          <w:sz w:val="32"/>
          <w:szCs w:val="32"/>
        </w:rPr>
        <w:t>87</w:t>
      </w:r>
      <w:bookmarkStart w:id="2" w:name="_GoBack"/>
      <w:bookmarkEnd w:id="2"/>
      <w:r w:rsidRPr="00FA191E">
        <w:rPr>
          <w:rFonts w:ascii="仿宋_GB2312" w:eastAsia="仿宋_GB2312" w:cs="Times New Roman" w:hint="eastAsia"/>
          <w:sz w:val="32"/>
          <w:szCs w:val="32"/>
        </w:rPr>
        <w:t>号</w:t>
      </w:r>
      <w:bookmarkEnd w:id="1"/>
      <w:r w:rsidRPr="00FA191E">
        <w:rPr>
          <w:rFonts w:ascii="仿宋_GB2312" w:eastAsia="仿宋_GB2312" w:cs="Times New Roman" w:hint="eastAsia"/>
          <w:sz w:val="32"/>
          <w:szCs w:val="24"/>
        </w:rPr>
        <w:tab/>
      </w:r>
    </w:p>
    <w:p w:rsidR="00FA191E" w:rsidRPr="00FA191E" w:rsidP="00FA191E">
      <w:pPr>
        <w:spacing w:after="160" w:line="560" w:lineRule="atLeast"/>
        <w:jc w:val="center"/>
        <w:rPr>
          <w:rFonts w:eastAsia="方正小标宋简体" w:cs="Times New Roman"/>
          <w:bCs/>
          <w:sz w:val="32"/>
          <w:szCs w:val="32"/>
        </w:rPr>
      </w:pPr>
      <w:r w:rsidRPr="00FA191E">
        <w:rPr>
          <w:rFonts w:cs="Times New Roman"/>
          <w:bCs/>
          <w:noProof/>
          <w:sz w:val="28"/>
          <w:szCs w:val="24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30385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91E" w:rsidRPr="00FA191E" w:rsidP="00473460">
      <w:pPr>
        <w:spacing w:line="560" w:lineRule="exact"/>
        <w:jc w:val="center"/>
        <w:rPr>
          <w:rFonts w:ascii="方正小标宋简体" w:eastAsia="方正小标宋简体"/>
          <w:sz w:val="44"/>
          <w:szCs w:val="40"/>
        </w:rPr>
      </w:pPr>
      <w:r w:rsidRPr="00FA191E">
        <w:rPr>
          <w:rFonts w:ascii="方正小标宋简体" w:eastAsia="方正小标宋简体" w:hint="eastAsia"/>
          <w:sz w:val="44"/>
          <w:szCs w:val="40"/>
        </w:rPr>
        <w:t>共青团中山大学委员会关于做好</w:t>
      </w:r>
      <w:r w:rsidRPr="003D4D42">
        <w:rPr>
          <w:rFonts w:eastAsia="方正小标宋简体" w:hint="eastAsia"/>
          <w:sz w:val="44"/>
          <w:szCs w:val="40"/>
        </w:rPr>
        <w:t>2023</w:t>
      </w:r>
      <w:r w:rsidRPr="00FA191E">
        <w:rPr>
          <w:rFonts w:ascii="方正小标宋简体" w:eastAsia="方正小标宋简体" w:hint="eastAsia"/>
          <w:sz w:val="44"/>
          <w:szCs w:val="40"/>
        </w:rPr>
        <w:t>年度</w:t>
      </w:r>
      <w:r w:rsidR="00473460">
        <w:rPr>
          <w:rFonts w:ascii="方正小标宋简体" w:eastAsia="方正小标宋简体" w:hint="eastAsia"/>
          <w:sz w:val="44"/>
          <w:szCs w:val="40"/>
        </w:rPr>
        <w:t>毕业生团员组织关系转接</w:t>
      </w:r>
      <w:r w:rsidRPr="00FA191E">
        <w:rPr>
          <w:rFonts w:ascii="方正小标宋简体" w:eastAsia="方正小标宋简体" w:hint="eastAsia"/>
          <w:sz w:val="44"/>
          <w:szCs w:val="40"/>
        </w:rPr>
        <w:t>工作的通知</w:t>
      </w:r>
    </w:p>
    <w:p w:rsidR="00FA191E" w:rsidP="00FA191E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B96C3F" w:rsidRPr="00FA191E" w:rsidP="00FA191E">
      <w:pPr>
        <w:spacing w:line="560" w:lineRule="exact"/>
        <w:rPr>
          <w:rFonts w:ascii="仿宋_GB2312" w:eastAsia="仿宋_GB2312"/>
          <w:sz w:val="32"/>
          <w:szCs w:val="28"/>
        </w:rPr>
      </w:pPr>
      <w:r w:rsidRPr="00FA191E">
        <w:rPr>
          <w:rFonts w:ascii="仿宋_GB2312" w:eastAsia="仿宋_GB2312" w:hint="eastAsia"/>
          <w:sz w:val="32"/>
          <w:szCs w:val="28"/>
        </w:rPr>
        <w:t>各二级单位团组织：</w:t>
      </w:r>
    </w:p>
    <w:p w:rsidR="00FA191E" w:rsidRPr="00FA191E" w:rsidP="00FA191E"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 w:rsidRPr="00FA191E">
        <w:rPr>
          <w:rFonts w:ascii="仿宋_GB2312" w:eastAsia="仿宋_GB2312" w:hint="eastAsia"/>
          <w:sz w:val="32"/>
          <w:szCs w:val="28"/>
        </w:rPr>
        <w:t>现将共青团广东省委员会《关于做好</w:t>
      </w:r>
      <w:r w:rsidRPr="003D4D42">
        <w:rPr>
          <w:rFonts w:eastAsia="仿宋_GB2312" w:hint="eastAsia"/>
          <w:sz w:val="32"/>
          <w:szCs w:val="28"/>
        </w:rPr>
        <w:t>2023</w:t>
      </w:r>
      <w:r w:rsidRPr="00FA191E">
        <w:rPr>
          <w:rFonts w:ascii="仿宋_GB2312" w:eastAsia="仿宋_GB2312" w:hint="eastAsia"/>
          <w:sz w:val="32"/>
          <w:szCs w:val="28"/>
        </w:rPr>
        <w:t>年度全省毕业生团员组织关系转接的工作提示》转发给你们。请各二级单位团组织</w:t>
      </w:r>
      <w:r w:rsidR="00725633">
        <w:rPr>
          <w:rFonts w:ascii="仿宋_GB2312" w:eastAsia="仿宋_GB2312" w:hint="eastAsia"/>
          <w:sz w:val="32"/>
          <w:szCs w:val="28"/>
        </w:rPr>
        <w:t>严格按照工作要求，把握时间节点，做好各阶段、各类型毕业生团员组织关系转接工作。</w:t>
      </w:r>
    </w:p>
    <w:p w:rsidR="00FA191E" w:rsidP="00FA191E"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 w:rsidR="003D4D42" w:rsidP="00FA191E"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  <w:r w:rsidRPr="00FA191E">
        <w:rPr>
          <w:rFonts w:ascii="仿宋_GB2312" w:eastAsia="仿宋_GB2312" w:hint="eastAsia"/>
          <w:sz w:val="32"/>
          <w:szCs w:val="28"/>
        </w:rPr>
        <w:t>附件</w:t>
      </w:r>
      <w:r w:rsidR="00CF6EEB">
        <w:rPr>
          <w:rFonts w:ascii="仿宋_GB2312" w:eastAsia="仿宋_GB2312" w:hint="eastAsia"/>
          <w:sz w:val="32"/>
          <w:szCs w:val="28"/>
        </w:rPr>
        <w:t>：</w:t>
      </w:r>
    </w:p>
    <w:p w:rsidR="003D4D42" w:rsidRPr="003D4D42" w:rsidP="003D4D42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 w:rsidRPr="003D4D42">
        <w:rPr>
          <w:rFonts w:ascii="仿宋_GB2312" w:eastAsia="仿宋_GB2312" w:hint="eastAsia"/>
          <w:sz w:val="32"/>
          <w:szCs w:val="28"/>
        </w:rPr>
        <w:t>附件</w:t>
      </w:r>
      <w:r w:rsidRPr="00CF6EEB">
        <w:rPr>
          <w:rFonts w:eastAsia="仿宋_GB2312" w:cs="Times New Roman"/>
          <w:sz w:val="32"/>
          <w:szCs w:val="28"/>
        </w:rPr>
        <w:t>1</w:t>
      </w:r>
      <w:r w:rsidRPr="003D4D42">
        <w:rPr>
          <w:rFonts w:ascii="仿宋_GB2312" w:eastAsia="仿宋_GB2312" w:hint="eastAsia"/>
          <w:sz w:val="32"/>
          <w:szCs w:val="28"/>
        </w:rPr>
        <w:t>：</w:t>
      </w:r>
      <w:r w:rsidRPr="003D4D42" w:rsidR="00FA191E">
        <w:rPr>
          <w:rFonts w:ascii="仿宋_GB2312" w:eastAsia="仿宋_GB2312" w:hint="eastAsia"/>
          <w:sz w:val="32"/>
          <w:szCs w:val="28"/>
        </w:rPr>
        <w:t>关于做好</w:t>
      </w:r>
      <w:r w:rsidRPr="003D4D42" w:rsidR="00FA191E">
        <w:rPr>
          <w:rFonts w:eastAsia="仿宋_GB2312" w:hint="eastAsia"/>
          <w:sz w:val="32"/>
          <w:szCs w:val="28"/>
        </w:rPr>
        <w:t>2023</w:t>
      </w:r>
      <w:r w:rsidRPr="003D4D42" w:rsidR="00FA191E">
        <w:rPr>
          <w:rFonts w:ascii="仿宋_GB2312" w:eastAsia="仿宋_GB2312" w:hint="eastAsia"/>
          <w:sz w:val="32"/>
          <w:szCs w:val="28"/>
        </w:rPr>
        <w:t>年度全省毕业生团员组织关系转接的工作提示</w:t>
      </w:r>
    </w:p>
    <w:p w:rsidR="003D4D42" w:rsidP="003D4D42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附件</w:t>
      </w:r>
      <w:r w:rsidRPr="003D4D42" w:rsidR="00FA191E">
        <w:rPr>
          <w:rFonts w:eastAsia="仿宋_GB2312" w:hint="eastAsia"/>
          <w:sz w:val="32"/>
          <w:szCs w:val="28"/>
        </w:rPr>
        <w:t>2</w:t>
      </w:r>
      <w:r w:rsidRPr="003D4D42" w:rsidR="00FA191E">
        <w:rPr>
          <w:rFonts w:ascii="仿宋_GB2312" w:eastAsia="仿宋_GB2312" w:hint="eastAsia"/>
          <w:sz w:val="32"/>
          <w:szCs w:val="28"/>
        </w:rPr>
        <w:t>：</w:t>
      </w:r>
      <w:r w:rsidRPr="003D4D42" w:rsidR="00725633">
        <w:rPr>
          <w:rFonts w:ascii="仿宋_GB2312" w:eastAsia="仿宋_GB2312" w:hint="eastAsia"/>
          <w:sz w:val="32"/>
          <w:szCs w:val="28"/>
        </w:rPr>
        <w:t>广东省毕业生团员组织关系转接工作指引（</w:t>
      </w:r>
      <w:r w:rsidRPr="003D4D42" w:rsidR="00725633">
        <w:rPr>
          <w:rFonts w:eastAsia="仿宋_GB2312" w:hint="eastAsia"/>
          <w:sz w:val="32"/>
          <w:szCs w:val="28"/>
        </w:rPr>
        <w:t>2023</w:t>
      </w:r>
      <w:r w:rsidRPr="003D4D42" w:rsidR="00725633">
        <w:rPr>
          <w:rFonts w:ascii="仿宋_GB2312" w:eastAsia="仿宋_GB2312" w:hint="eastAsia"/>
          <w:sz w:val="32"/>
          <w:szCs w:val="28"/>
        </w:rPr>
        <w:t>年）</w:t>
      </w:r>
    </w:p>
    <w:p w:rsidR="003D4D42" w:rsidP="003D4D42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</w:t>
      </w:r>
      <w:r w:rsidRPr="003D4D42" w:rsidR="00725633">
        <w:rPr>
          <w:rFonts w:eastAsia="仿宋_GB2312" w:hint="eastAsia"/>
          <w:sz w:val="32"/>
          <w:szCs w:val="28"/>
        </w:rPr>
        <w:t>3</w:t>
      </w:r>
      <w:r w:rsidRPr="003D4D42" w:rsidR="00725633">
        <w:rPr>
          <w:rFonts w:ascii="仿宋_GB2312" w:eastAsia="仿宋_GB2312" w:hint="eastAsia"/>
          <w:sz w:val="32"/>
          <w:szCs w:val="28"/>
        </w:rPr>
        <w:t>：团员组织关系转接指引图</w:t>
      </w:r>
    </w:p>
    <w:p w:rsidR="003D4D42" w:rsidP="003D4D42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</w:t>
      </w:r>
      <w:r w:rsidRPr="003D4D42" w:rsidR="00725633">
        <w:rPr>
          <w:rFonts w:eastAsia="仿宋_GB2312" w:hint="eastAsia"/>
          <w:sz w:val="32"/>
          <w:szCs w:val="28"/>
        </w:rPr>
        <w:t>4</w:t>
      </w:r>
      <w:r w:rsidRPr="003D4D42" w:rsidR="00725633">
        <w:rPr>
          <w:rFonts w:ascii="仿宋_GB2312" w:eastAsia="仿宋_GB2312" w:hint="eastAsia"/>
          <w:sz w:val="32"/>
          <w:szCs w:val="28"/>
        </w:rPr>
        <w:t>：中国共产主义青年团员组织关系介绍信（清样）</w:t>
      </w:r>
    </w:p>
    <w:p w:rsidR="00725633" w:rsidRPr="003D4D42" w:rsidP="003D4D42">
      <w:pPr>
        <w:pStyle w:val="ListParagraph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</w:t>
      </w:r>
      <w:r w:rsidRPr="003D4D42">
        <w:rPr>
          <w:rFonts w:eastAsia="仿宋_GB2312" w:hint="eastAsia"/>
          <w:sz w:val="32"/>
          <w:szCs w:val="28"/>
        </w:rPr>
        <w:t>5</w:t>
      </w:r>
      <w:r w:rsidRPr="003D4D42">
        <w:rPr>
          <w:rFonts w:ascii="仿宋_GB2312" w:eastAsia="仿宋_GB2312" w:hint="eastAsia"/>
          <w:sz w:val="32"/>
          <w:szCs w:val="28"/>
        </w:rPr>
        <w:t>：流动团员管理服务告知书（参考模板）</w:t>
      </w:r>
    </w:p>
    <w:p w:rsidR="00725633" w:rsidP="00725633">
      <w:pPr>
        <w:spacing w:line="56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 w:rsidR="00725633" w:rsidP="00725633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共青团中山大学委员会</w:t>
      </w:r>
    </w:p>
    <w:p w:rsidR="00725633" w:rsidP="00725633">
      <w:pPr>
        <w:spacing w:line="560" w:lineRule="exact"/>
        <w:ind w:right="320" w:firstLine="640" w:firstLineChars="200"/>
        <w:jc w:val="right"/>
        <w:rPr>
          <w:rFonts w:ascii="仿宋_GB2312" w:eastAsia="仿宋_GB2312"/>
          <w:sz w:val="32"/>
          <w:szCs w:val="28"/>
        </w:rPr>
      </w:pPr>
      <w:r w:rsidRPr="003D4D42">
        <w:rPr>
          <w:rFonts w:eastAsia="仿宋_GB2312" w:hint="eastAsia"/>
          <w:sz w:val="32"/>
          <w:szCs w:val="28"/>
        </w:rPr>
        <w:t>2</w:t>
      </w:r>
      <w:r w:rsidRPr="003D4D42">
        <w:rPr>
          <w:rFonts w:eastAsia="仿宋_GB2312"/>
          <w:sz w:val="32"/>
          <w:szCs w:val="28"/>
        </w:rPr>
        <w:t>023</w:t>
      </w:r>
      <w:r>
        <w:rPr>
          <w:rFonts w:ascii="仿宋_GB2312" w:eastAsia="仿宋_GB2312" w:hint="eastAsia"/>
          <w:sz w:val="32"/>
          <w:szCs w:val="28"/>
        </w:rPr>
        <w:t>年</w:t>
      </w:r>
      <w:r w:rsidRPr="003D4D42">
        <w:rPr>
          <w:rFonts w:eastAsia="仿宋_GB2312" w:hint="eastAsia"/>
          <w:sz w:val="32"/>
          <w:szCs w:val="28"/>
        </w:rPr>
        <w:t>6</w:t>
      </w:r>
      <w:r>
        <w:rPr>
          <w:rFonts w:ascii="仿宋_GB2312" w:eastAsia="仿宋_GB2312" w:hint="eastAsia"/>
          <w:sz w:val="32"/>
          <w:szCs w:val="28"/>
        </w:rPr>
        <w:t>月</w:t>
      </w:r>
      <w:r w:rsidRPr="003D4D42">
        <w:rPr>
          <w:rFonts w:eastAsia="仿宋_GB2312" w:hint="eastAsia"/>
          <w:sz w:val="32"/>
          <w:szCs w:val="28"/>
        </w:rPr>
        <w:t>4</w:t>
      </w:r>
      <w:r>
        <w:rPr>
          <w:rFonts w:ascii="仿宋_GB2312" w:eastAsia="仿宋_GB2312" w:hint="eastAsia"/>
          <w:sz w:val="32"/>
          <w:szCs w:val="28"/>
        </w:rPr>
        <w:t>日</w:t>
      </w:r>
    </w:p>
    <w:p w:rsidR="003D4D42" w:rsidP="00725633">
      <w:pPr>
        <w:spacing w:line="560" w:lineRule="exact"/>
        <w:ind w:right="320" w:firstLine="640" w:firstLineChars="200"/>
        <w:jc w:val="right"/>
        <w:rPr>
          <w:rFonts w:ascii="仿宋_GB2312" w:eastAsia="仿宋_GB2312"/>
          <w:sz w:val="32"/>
          <w:szCs w:val="28"/>
        </w:rPr>
      </w:pPr>
    </w:p>
    <w:p w:rsidR="003D4D42" w:rsidRPr="00725633" w:rsidP="003D4D42">
      <w:pPr>
        <w:spacing w:line="560" w:lineRule="exact"/>
        <w:ind w:right="640" w:firstLine="640" w:firstLineChars="20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（联系人：侯老师</w:t>
      </w:r>
      <w:r w:rsidR="00D91BEB">
        <w:rPr>
          <w:rFonts w:ascii="仿宋_GB2312" w:eastAsia="仿宋_GB2312" w:hint="eastAsia"/>
          <w:sz w:val="32"/>
          <w:szCs w:val="28"/>
        </w:rPr>
        <w:t>，</w:t>
      </w:r>
      <w:r>
        <w:rPr>
          <w:rFonts w:ascii="仿宋_GB2312" w:eastAsia="仿宋_GB2312" w:hint="eastAsia"/>
          <w:sz w:val="32"/>
          <w:szCs w:val="28"/>
        </w:rPr>
        <w:t xml:space="preserve"> </w:t>
      </w:r>
      <w:r>
        <w:rPr>
          <w:rFonts w:ascii="仿宋_GB2312" w:eastAsia="仿宋_GB2312" w:hint="eastAsia"/>
          <w:sz w:val="32"/>
          <w:szCs w:val="28"/>
        </w:rPr>
        <w:t>联系电话：</w:t>
      </w:r>
      <w:r w:rsidRPr="003D4D42">
        <w:rPr>
          <w:rFonts w:eastAsia="仿宋_GB2312" w:hint="eastAsia"/>
          <w:sz w:val="32"/>
          <w:szCs w:val="28"/>
        </w:rPr>
        <w:t>0</w:t>
      </w:r>
      <w:r w:rsidRPr="003D4D42">
        <w:rPr>
          <w:rFonts w:eastAsia="仿宋_GB2312"/>
          <w:sz w:val="32"/>
          <w:szCs w:val="28"/>
        </w:rPr>
        <w:t>20</w:t>
      </w:r>
      <w:r>
        <w:rPr>
          <w:rFonts w:ascii="仿宋_GB2312" w:eastAsia="仿宋_GB2312"/>
          <w:sz w:val="32"/>
          <w:szCs w:val="28"/>
        </w:rPr>
        <w:t>-</w:t>
      </w:r>
      <w:r w:rsidRPr="003D4D42">
        <w:rPr>
          <w:rFonts w:eastAsia="仿宋_GB2312"/>
          <w:sz w:val="32"/>
          <w:szCs w:val="28"/>
        </w:rPr>
        <w:t>84112353</w:t>
      </w:r>
      <w:r>
        <w:rPr>
          <w:rFonts w:ascii="仿宋_GB2312" w:eastAsia="仿宋_GB2312" w:hint="eastAsia"/>
          <w:sz w:val="32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7F05BE"/>
    <w:multiLevelType w:val="hybridMultilevel"/>
    <w:tmpl w:val="42647B92"/>
    <w:lvl w:ilvl="0">
      <w:start w:val="1"/>
      <w:numFmt w:val="decimal"/>
      <w:lvlText w:val="%1."/>
      <w:lvlJc w:val="left"/>
      <w:pPr>
        <w:ind w:left="100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ind w:left="1520" w:hanging="440"/>
      </w:pPr>
    </w:lvl>
    <w:lvl w:ilvl="2" w:tentative="1">
      <w:start w:val="1"/>
      <w:numFmt w:val="lowerRoman"/>
      <w:lvlText w:val="%3."/>
      <w:lvlJc w:val="right"/>
      <w:pPr>
        <w:ind w:left="1960" w:hanging="440"/>
      </w:pPr>
    </w:lvl>
    <w:lvl w:ilvl="3" w:tentative="1">
      <w:start w:val="1"/>
      <w:numFmt w:val="decimal"/>
      <w:lvlText w:val="%4."/>
      <w:lvlJc w:val="left"/>
      <w:pPr>
        <w:ind w:left="2400" w:hanging="440"/>
      </w:pPr>
    </w:lvl>
    <w:lvl w:ilvl="4" w:tentative="1">
      <w:start w:val="1"/>
      <w:numFmt w:val="lowerLetter"/>
      <w:lvlText w:val="%5)"/>
      <w:lvlJc w:val="left"/>
      <w:pPr>
        <w:ind w:left="2840" w:hanging="440"/>
      </w:pPr>
    </w:lvl>
    <w:lvl w:ilvl="5" w:tentative="1">
      <w:start w:val="1"/>
      <w:numFmt w:val="lowerRoman"/>
      <w:lvlText w:val="%6."/>
      <w:lvlJc w:val="right"/>
      <w:pPr>
        <w:ind w:left="3280" w:hanging="440"/>
      </w:pPr>
    </w:lvl>
    <w:lvl w:ilvl="6" w:tentative="1">
      <w:start w:val="1"/>
      <w:numFmt w:val="decimal"/>
      <w:lvlText w:val="%7."/>
      <w:lvlJc w:val="left"/>
      <w:pPr>
        <w:ind w:left="3720" w:hanging="440"/>
      </w:pPr>
    </w:lvl>
    <w:lvl w:ilvl="7" w:tentative="1">
      <w:start w:val="1"/>
      <w:numFmt w:val="lowerLetter"/>
      <w:lvlText w:val="%8)"/>
      <w:lvlJc w:val="left"/>
      <w:pPr>
        <w:ind w:left="4160" w:hanging="440"/>
      </w:pPr>
    </w:lvl>
    <w:lvl w:ilvl="8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E"/>
    <w:rsid w:val="00135191"/>
    <w:rsid w:val="003D4D42"/>
    <w:rsid w:val="004005EB"/>
    <w:rsid w:val="00473460"/>
    <w:rsid w:val="004D2A2E"/>
    <w:rsid w:val="00725633"/>
    <w:rsid w:val="007259D2"/>
    <w:rsid w:val="00760511"/>
    <w:rsid w:val="007B7EF5"/>
    <w:rsid w:val="00800522"/>
    <w:rsid w:val="00B96C3F"/>
    <w:rsid w:val="00CF6EEB"/>
    <w:rsid w:val="00D91BEB"/>
    <w:rsid w:val="00FA19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437C73-5DDE-4895-B5C0-DD618E5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2E"/>
    <w:pPr>
      <w:widowControl w:val="0"/>
      <w:adjustRightInd w:val="0"/>
      <w:snapToGrid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Heading1">
    <w:name w:val="heading 1"/>
    <w:aliases w:val="一级标题"/>
    <w:basedOn w:val="Title"/>
    <w:link w:val="1"/>
    <w:uiPriority w:val="9"/>
    <w:qFormat/>
    <w:rsid w:val="007B7EF5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Heading2">
    <w:name w:val="heading 2"/>
    <w:aliases w:val="二级标题"/>
    <w:basedOn w:val="Title"/>
    <w:next w:val="Normal"/>
    <w:link w:val="2"/>
    <w:uiPriority w:val="9"/>
    <w:unhideWhenUsed/>
    <w:qFormat/>
    <w:rsid w:val="004D2A2E"/>
    <w:pPr>
      <w:keepNext/>
      <w:keepLines/>
      <w:spacing w:before="50" w:beforeLines="50" w:after="50" w:afterLines="50"/>
      <w:jc w:val="left"/>
      <w:outlineLvl w:val="1"/>
    </w:pPr>
    <w:rPr>
      <w:rFonts w:ascii="Times New Roman" w:eastAsia="宋体" w:hAnsi="Times New Roman"/>
      <w:bCs w:val="0"/>
    </w:rPr>
  </w:style>
  <w:style w:type="paragraph" w:styleId="Heading3">
    <w:name w:val="heading 3"/>
    <w:aliases w:val="三级标题"/>
    <w:next w:val="Normal"/>
    <w:link w:val="3"/>
    <w:uiPriority w:val="9"/>
    <w:semiHidden/>
    <w:unhideWhenUsed/>
    <w:qFormat/>
    <w:rsid w:val="007259D2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eastAsia="宋体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一级标题 字符"/>
    <w:basedOn w:val="DefaultParagraphFont"/>
    <w:link w:val="Heading1"/>
    <w:uiPriority w:val="9"/>
    <w:rsid w:val="007B7EF5"/>
    <w:rPr>
      <w:rFonts w:eastAsia="黑体" w:cstheme="majorBidi"/>
      <w:kern w:val="44"/>
      <w:sz w:val="44"/>
      <w:szCs w:val="44"/>
    </w:rPr>
  </w:style>
  <w:style w:type="paragraph" w:styleId="Title">
    <w:name w:val="Title"/>
    <w:basedOn w:val="Normal"/>
    <w:next w:val="Normal"/>
    <w:link w:val="a"/>
    <w:uiPriority w:val="10"/>
    <w:qFormat/>
    <w:rsid w:val="004D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rsid w:val="004D2A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标题 2 字符"/>
    <w:aliases w:val="二级标题 字符"/>
    <w:basedOn w:val="DefaultParagraphFont"/>
    <w:link w:val="Heading2"/>
    <w:uiPriority w:val="9"/>
    <w:rsid w:val="004D2A2E"/>
    <w:rPr>
      <w:rFonts w:ascii="Times New Roman" w:eastAsia="宋体" w:hAnsi="Times New Roman" w:cstheme="majorBidi"/>
      <w:b/>
      <w:sz w:val="32"/>
      <w:szCs w:val="32"/>
    </w:rPr>
  </w:style>
  <w:style w:type="character" w:customStyle="1" w:styleId="3">
    <w:name w:val="标题 3 字符"/>
    <w:aliases w:val="三级标题 字符"/>
    <w:basedOn w:val="DefaultParagraphFont"/>
    <w:link w:val="Heading3"/>
    <w:uiPriority w:val="9"/>
    <w:semiHidden/>
    <w:rsid w:val="007259D2"/>
    <w:rPr>
      <w:rFonts w:ascii="Times New Roman" w:eastAsia="宋体" w:hAnsi="Times New Roman" w:cstheme="majorBidi"/>
      <w:b/>
      <w:sz w:val="24"/>
      <w:szCs w:val="32"/>
    </w:rPr>
  </w:style>
  <w:style w:type="paragraph" w:styleId="Date">
    <w:name w:val="Date"/>
    <w:basedOn w:val="Normal"/>
    <w:next w:val="Normal"/>
    <w:link w:val="a0"/>
    <w:uiPriority w:val="99"/>
    <w:semiHidden/>
    <w:unhideWhenUsed/>
    <w:rsid w:val="003D4D42"/>
    <w:pPr>
      <w:ind w:left="100" w:leftChars="2500"/>
    </w:pPr>
  </w:style>
  <w:style w:type="character" w:customStyle="1" w:styleId="a0">
    <w:name w:val="日期 字符"/>
    <w:basedOn w:val="DefaultParagraphFont"/>
    <w:link w:val="Date"/>
    <w:uiPriority w:val="99"/>
    <w:semiHidden/>
    <w:rsid w:val="003D4D42"/>
    <w:rPr>
      <w:rFonts w:ascii="Times New Roman" w:eastAsia="宋体" w:hAnsi="Times New Roman"/>
      <w:sz w:val="24"/>
    </w:rPr>
  </w:style>
  <w:style w:type="paragraph" w:styleId="ListParagraph">
    <w:name w:val="List Paragraph"/>
    <w:basedOn w:val="Normal"/>
    <w:uiPriority w:val="34"/>
    <w:qFormat/>
    <w:rsid w:val="003D4D42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若莲</dc:creator>
  <cp:lastModifiedBy>AutoBVT</cp:lastModifiedBy>
  <cp:revision>5</cp:revision>
  <dcterms:created xsi:type="dcterms:W3CDTF">2023-06-02T14:17:00Z</dcterms:created>
  <dcterms:modified xsi:type="dcterms:W3CDTF">2023-06-07T02:53:00Z</dcterms:modified>
</cp:coreProperties>
</file>