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F02" w:rsidRDefault="00890F02">
      <w:pPr>
        <w:spacing w:line="540" w:lineRule="exact"/>
        <w:ind w:rightChars="400" w:right="1247"/>
        <w:jc w:val="right"/>
      </w:pPr>
      <w:bookmarkStart w:id="0" w:name="_GoBack"/>
      <w:bookmarkEnd w:id="0"/>
    </w:p>
    <w:p w:rsidR="00890F02" w:rsidRDefault="00C14C36">
      <w:pPr>
        <w:widowControl/>
        <w:spacing w:line="540" w:lineRule="exact"/>
        <w:jc w:val="center"/>
        <w:rPr>
          <w:rFonts w:ascii="Calibri" w:eastAsia="宋体" w:hAnsi="Calibri"/>
          <w:kern w:val="0"/>
          <w:sz w:val="21"/>
        </w:rPr>
      </w:pPr>
      <w:r>
        <w:rPr>
          <w:rFonts w:ascii="方正小标宋简体" w:eastAsia="方正小标宋简体" w:hAnsi="方正小标宋简体" w:cs="方正小标宋简体"/>
          <w:bCs/>
          <w:kern w:val="0"/>
          <w:sz w:val="44"/>
          <w:szCs w:val="44"/>
          <w:shd w:val="clear" w:color="auto" w:fill="FFFFFF"/>
        </w:rPr>
        <w:t>中山大学设备物资验收管理实施细则</w:t>
      </w:r>
    </w:p>
    <w:p w:rsidR="00890F02" w:rsidRDefault="00890F02">
      <w:pPr>
        <w:widowControl/>
        <w:spacing w:line="540" w:lineRule="exact"/>
        <w:jc w:val="center"/>
        <w:rPr>
          <w:rFonts w:ascii="黑体" w:eastAsia="黑体" w:hAnsi="宋体" w:cs="黑体"/>
          <w:kern w:val="0"/>
          <w:szCs w:val="32"/>
          <w:shd w:val="clear" w:color="auto" w:fill="FFFFFF"/>
        </w:rPr>
      </w:pPr>
    </w:p>
    <w:p w:rsidR="00890F02" w:rsidRDefault="00C14C36">
      <w:pPr>
        <w:widowControl/>
        <w:spacing w:line="540" w:lineRule="exact"/>
        <w:jc w:val="center"/>
        <w:rPr>
          <w:rFonts w:ascii="Calibri" w:eastAsia="宋体" w:hAnsi="Calibri"/>
          <w:kern w:val="0"/>
          <w:szCs w:val="32"/>
        </w:rPr>
      </w:pPr>
      <w:r>
        <w:rPr>
          <w:rFonts w:ascii="黑体" w:eastAsia="黑体" w:hAnsi="宋体" w:cs="黑体"/>
          <w:kern w:val="0"/>
          <w:szCs w:val="32"/>
          <w:shd w:val="clear" w:color="auto" w:fill="FFFFFF"/>
        </w:rPr>
        <w:t>第一章</w:t>
      </w:r>
      <w:r>
        <w:rPr>
          <w:rFonts w:ascii="黑体" w:eastAsia="黑体" w:hAnsi="宋体" w:cs="黑体" w:hint="eastAsia"/>
          <w:kern w:val="0"/>
          <w:szCs w:val="32"/>
          <w:shd w:val="clear" w:color="auto" w:fill="FFFFFF"/>
        </w:rPr>
        <w:t xml:space="preserve"> </w:t>
      </w:r>
      <w:r>
        <w:rPr>
          <w:rFonts w:ascii="黑体" w:eastAsia="黑体" w:hAnsi="宋体" w:cs="黑体" w:hint="eastAsia"/>
          <w:kern w:val="0"/>
          <w:szCs w:val="32"/>
          <w:shd w:val="clear" w:color="auto" w:fill="FFFFFF"/>
        </w:rPr>
        <w:t>总则</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kern w:val="0"/>
          <w:szCs w:val="32"/>
          <w:shd w:val="clear" w:color="auto" w:fill="FFFFFF"/>
        </w:rPr>
        <w:t>第一条</w:t>
      </w:r>
      <w:bookmarkStart w:id="1" w:name="_Hlk154471331"/>
      <w:bookmarkStart w:id="2" w:name="_Hlk171102669"/>
      <w:r>
        <w:rPr>
          <w:rFonts w:ascii="仿宋_GB2312" w:cs="仿宋_GB2312" w:hint="eastAsia"/>
          <w:b/>
          <w:kern w:val="0"/>
          <w:szCs w:val="32"/>
          <w:shd w:val="clear" w:color="auto" w:fill="FFFFFF"/>
        </w:rPr>
        <w:t xml:space="preserve"> </w:t>
      </w:r>
      <w:r>
        <w:rPr>
          <w:rFonts w:ascii="仿宋_GB2312" w:cs="仿宋_GB2312" w:hint="eastAsia"/>
          <w:kern w:val="0"/>
          <w:szCs w:val="32"/>
          <w:shd w:val="clear" w:color="auto" w:fill="FFFFFF"/>
        </w:rPr>
        <w:t>为加强学校设备物资的采购管理，确保设备物资采购质量</w:t>
      </w:r>
      <w:bookmarkEnd w:id="1"/>
      <w:r>
        <w:rPr>
          <w:rFonts w:ascii="仿宋_GB2312" w:cs="仿宋_GB2312" w:hint="eastAsia"/>
          <w:kern w:val="0"/>
          <w:szCs w:val="32"/>
          <w:shd w:val="clear" w:color="auto" w:fill="FFFFFF"/>
        </w:rPr>
        <w:t>，</w:t>
      </w:r>
      <w:bookmarkEnd w:id="2"/>
      <w:r>
        <w:rPr>
          <w:rFonts w:ascii="仿宋_GB2312" w:cs="仿宋_GB2312" w:hint="eastAsia"/>
          <w:kern w:val="0"/>
          <w:szCs w:val="32"/>
          <w:shd w:val="clear" w:color="auto" w:fill="FFFFFF"/>
        </w:rPr>
        <w:t>依据《中华人民共和国政府采购法》《中华人民共和国政府采购法实施条例》《高等学校仪器设备管理办法》</w:t>
      </w:r>
      <w:bookmarkStart w:id="3" w:name="_Hlk172207570"/>
      <w:r>
        <w:rPr>
          <w:rFonts w:ascii="仿宋_GB2312" w:cs="仿宋_GB2312" w:hint="eastAsia"/>
          <w:kern w:val="0"/>
          <w:szCs w:val="32"/>
          <w:shd w:val="clear" w:color="auto" w:fill="FFFFFF"/>
        </w:rPr>
        <w:t>《中山大学设备家具资产管理办法》</w:t>
      </w:r>
      <w:bookmarkEnd w:id="3"/>
      <w:r>
        <w:rPr>
          <w:rFonts w:ascii="仿宋_GB2312" w:cs="仿宋_GB2312" w:hint="eastAsia"/>
          <w:kern w:val="0"/>
          <w:szCs w:val="32"/>
          <w:shd w:val="clear" w:color="auto" w:fill="FFFFFF"/>
        </w:rPr>
        <w:t>《中山大学采购管理办法》等法律法规，结合学校工作实际，制定本细则。</w:t>
      </w:r>
    </w:p>
    <w:p w:rsidR="00890F02" w:rsidRDefault="00C14C36">
      <w:pPr>
        <w:widowControl/>
        <w:spacing w:line="540" w:lineRule="exact"/>
        <w:ind w:firstLineChars="200" w:firstLine="626"/>
        <w:jc w:val="both"/>
        <w:rPr>
          <w:rFonts w:ascii="仿宋_GB2312" w:cs="仿宋_GB2312"/>
          <w:bCs/>
          <w:kern w:val="0"/>
          <w:szCs w:val="32"/>
          <w:shd w:val="clear" w:color="auto" w:fill="FFFFFF"/>
        </w:rPr>
      </w:pPr>
      <w:r>
        <w:rPr>
          <w:rFonts w:ascii="仿宋_GB2312" w:cs="仿宋_GB2312" w:hint="eastAsia"/>
          <w:b/>
          <w:kern w:val="0"/>
          <w:szCs w:val="32"/>
          <w:shd w:val="clear" w:color="auto" w:fill="FFFFFF"/>
        </w:rPr>
        <w:t>第二条</w:t>
      </w:r>
      <w:r>
        <w:rPr>
          <w:rFonts w:ascii="仿宋_GB2312" w:cs="仿宋_GB2312" w:hint="eastAsia"/>
          <w:b/>
          <w:kern w:val="0"/>
          <w:szCs w:val="32"/>
          <w:shd w:val="clear" w:color="auto" w:fill="FFFFFF"/>
        </w:rPr>
        <w:t xml:space="preserve"> </w:t>
      </w:r>
      <w:r>
        <w:rPr>
          <w:rFonts w:ascii="仿宋_GB2312" w:cs="仿宋_GB2312" w:hint="eastAsia"/>
          <w:bCs/>
          <w:kern w:val="0"/>
          <w:szCs w:val="32"/>
          <w:shd w:val="clear" w:color="auto" w:fill="FFFFFF"/>
        </w:rPr>
        <w:t>凡使用纳入学校财务核算经费采购的设备物资及接受捐赠的设备物资均须进行验收，其验收工作适用本细则。设备物资指仪器设备及零配件、成品软件、家具、实验材料等。</w:t>
      </w:r>
    </w:p>
    <w:p w:rsidR="00890F02" w:rsidRDefault="00890F02">
      <w:pPr>
        <w:widowControl/>
        <w:spacing w:line="540" w:lineRule="exact"/>
        <w:jc w:val="center"/>
        <w:rPr>
          <w:rFonts w:ascii="黑体" w:eastAsia="黑体" w:hAnsi="宋体" w:cs="黑体"/>
          <w:kern w:val="0"/>
          <w:szCs w:val="32"/>
          <w:shd w:val="clear" w:color="auto" w:fill="FFFFFF"/>
        </w:rPr>
      </w:pPr>
    </w:p>
    <w:p w:rsidR="00890F02" w:rsidRDefault="00C14C36">
      <w:pPr>
        <w:widowControl/>
        <w:spacing w:line="540" w:lineRule="exact"/>
        <w:jc w:val="center"/>
        <w:rPr>
          <w:rFonts w:ascii="Calibri" w:eastAsia="宋体" w:hAnsi="Calibri"/>
          <w:kern w:val="0"/>
          <w:sz w:val="21"/>
        </w:rPr>
      </w:pPr>
      <w:r>
        <w:rPr>
          <w:rFonts w:ascii="黑体" w:eastAsia="黑体" w:hAnsi="宋体" w:cs="黑体" w:hint="eastAsia"/>
          <w:kern w:val="0"/>
          <w:szCs w:val="32"/>
          <w:shd w:val="clear" w:color="auto" w:fill="FFFFFF"/>
        </w:rPr>
        <w:t>第二章</w:t>
      </w:r>
      <w:r>
        <w:rPr>
          <w:rFonts w:ascii="黑体" w:eastAsia="黑体" w:hAnsi="宋体" w:cs="黑体" w:hint="eastAsia"/>
          <w:kern w:val="0"/>
          <w:szCs w:val="32"/>
          <w:shd w:val="clear" w:color="auto" w:fill="FFFFFF"/>
        </w:rPr>
        <w:t xml:space="preserve"> </w:t>
      </w:r>
      <w:r>
        <w:rPr>
          <w:rFonts w:ascii="黑体" w:eastAsia="黑体" w:hAnsi="宋体" w:cs="黑体" w:hint="eastAsia"/>
          <w:kern w:val="0"/>
          <w:szCs w:val="32"/>
          <w:shd w:val="clear" w:color="auto" w:fill="FFFFFF"/>
        </w:rPr>
        <w:t>验收方式</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第三条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学校设备物资验收分为资产使用单位验收和设备与实验室管理处验收两种方式。</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第四条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资产使用单位验收，指对</w:t>
      </w:r>
      <w:bookmarkStart w:id="4" w:name="_Hlk172212817"/>
      <w:r>
        <w:rPr>
          <w:rFonts w:ascii="仿宋_GB2312" w:cs="仿宋_GB2312" w:hint="eastAsia"/>
          <w:kern w:val="0"/>
          <w:szCs w:val="32"/>
          <w:shd w:val="clear" w:color="auto" w:fill="FFFFFF"/>
        </w:rPr>
        <w:t>采购合同或订单金额未达教育部管理的贵重仪器设备标准</w:t>
      </w:r>
      <w:r>
        <w:rPr>
          <w:kern w:val="0"/>
          <w:szCs w:val="32"/>
          <w:shd w:val="clear" w:color="auto" w:fill="FFFFFF"/>
        </w:rPr>
        <w:t>（</w:t>
      </w:r>
      <w:r>
        <w:rPr>
          <w:kern w:val="0"/>
          <w:szCs w:val="32"/>
          <w:shd w:val="clear" w:color="auto" w:fill="FFFFFF"/>
        </w:rPr>
        <w:t>40</w:t>
      </w:r>
      <w:r>
        <w:rPr>
          <w:kern w:val="0"/>
          <w:szCs w:val="32"/>
          <w:shd w:val="clear" w:color="auto" w:fill="FFFFFF"/>
        </w:rPr>
        <w:t>万元</w:t>
      </w:r>
      <w:r>
        <w:rPr>
          <w:rFonts w:ascii="仿宋_GB2312" w:cs="仿宋_GB2312" w:hint="eastAsia"/>
          <w:kern w:val="0"/>
          <w:szCs w:val="32"/>
          <w:shd w:val="clear" w:color="auto" w:fill="FFFFFF"/>
        </w:rPr>
        <w:t>）的设备物资</w:t>
      </w:r>
      <w:bookmarkEnd w:id="4"/>
      <w:r>
        <w:rPr>
          <w:rFonts w:ascii="仿宋_GB2312" w:cs="仿宋_GB2312" w:hint="eastAsia"/>
          <w:kern w:val="0"/>
          <w:szCs w:val="32"/>
          <w:shd w:val="clear" w:color="auto" w:fill="FFFFFF"/>
        </w:rPr>
        <w:t>，由资产使用单位组织验收并出具验收意见的验收方式。其中：</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rPr>
        <w:t>（一）采购合同或订单金额未达到学校分散采购限额标准（以</w:t>
      </w:r>
      <w:r>
        <w:rPr>
          <w:rFonts w:ascii="仿宋_GB2312" w:cs="仿宋_GB2312" w:hint="eastAsia"/>
          <w:kern w:val="0"/>
          <w:szCs w:val="32"/>
          <w:shd w:val="clear" w:color="auto" w:fill="FFFFFF"/>
        </w:rPr>
        <w:t>下简称“学校限额”）的设备物资，由资产使用单位组织经费负责人（以下简称“用户”）进行验收并出具验收意见。</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lastRenderedPageBreak/>
        <w:t>（二）</w:t>
      </w:r>
      <w:bookmarkStart w:id="5" w:name="_Hlk172211865"/>
      <w:r>
        <w:rPr>
          <w:rFonts w:ascii="仿宋_GB2312" w:cs="仿宋_GB2312" w:hint="eastAsia"/>
          <w:kern w:val="0"/>
          <w:szCs w:val="32"/>
          <w:shd w:val="clear" w:color="auto" w:fill="FFFFFF"/>
        </w:rPr>
        <w:t>采购合同或订单金额在学校限额以上，但未达到教育部管理的贵重仪器设备标</w:t>
      </w:r>
      <w:r>
        <w:rPr>
          <w:kern w:val="0"/>
          <w:szCs w:val="32"/>
          <w:shd w:val="clear" w:color="auto" w:fill="FFFFFF"/>
        </w:rPr>
        <w:t>准（</w:t>
      </w:r>
      <w:r>
        <w:rPr>
          <w:kern w:val="0"/>
          <w:szCs w:val="32"/>
          <w:shd w:val="clear" w:color="auto" w:fill="FFFFFF"/>
        </w:rPr>
        <w:t>40</w:t>
      </w:r>
      <w:r>
        <w:rPr>
          <w:kern w:val="0"/>
          <w:szCs w:val="32"/>
          <w:shd w:val="clear" w:color="auto" w:fill="FFFFFF"/>
        </w:rPr>
        <w:t>万元）的设备物</w:t>
      </w:r>
      <w:r>
        <w:rPr>
          <w:rFonts w:ascii="仿宋_GB2312" w:cs="仿宋_GB2312" w:hint="eastAsia"/>
          <w:kern w:val="0"/>
          <w:szCs w:val="32"/>
          <w:shd w:val="clear" w:color="auto" w:fill="FFFFFF"/>
        </w:rPr>
        <w:t>资</w:t>
      </w:r>
      <w:bookmarkEnd w:id="5"/>
      <w:r>
        <w:rPr>
          <w:rFonts w:ascii="仿宋_GB2312" w:cs="仿宋_GB2312" w:hint="eastAsia"/>
          <w:kern w:val="0"/>
          <w:szCs w:val="32"/>
          <w:shd w:val="clear" w:color="auto" w:fill="FFFFFF"/>
        </w:rPr>
        <w:t>，由资产使用单位组织验收专家、资产使用单位工作人员、用户或用户指派的经办人组成验收小组，由验收小组进行验收并以验收小组名义出</w:t>
      </w:r>
      <w:r>
        <w:rPr>
          <w:rFonts w:ascii="仿宋_GB2312" w:cs="仿宋_GB2312" w:hint="eastAsia"/>
          <w:kern w:val="0"/>
          <w:szCs w:val="32"/>
          <w:shd w:val="clear" w:color="auto" w:fill="FFFFFF"/>
        </w:rPr>
        <w:t>具验收意见。</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第五条</w:t>
      </w:r>
      <w:bookmarkStart w:id="6" w:name="_Hlk153985111"/>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设备与实验室管理处验收，指</w:t>
      </w:r>
      <w:bookmarkStart w:id="7" w:name="_Hlk172210994"/>
      <w:r>
        <w:rPr>
          <w:rFonts w:ascii="仿宋_GB2312" w:cs="仿宋_GB2312" w:hint="eastAsia"/>
          <w:kern w:val="0"/>
          <w:szCs w:val="32"/>
          <w:shd w:val="clear" w:color="auto" w:fill="FFFFFF"/>
        </w:rPr>
        <w:t>采购合同或订单金额</w:t>
      </w:r>
      <w:r>
        <w:rPr>
          <w:kern w:val="0"/>
          <w:szCs w:val="32"/>
          <w:shd w:val="clear" w:color="auto" w:fill="FFFFFF"/>
        </w:rPr>
        <w:t>在教育部管理的贵重仪器设备标准（</w:t>
      </w:r>
      <w:r>
        <w:rPr>
          <w:kern w:val="0"/>
          <w:szCs w:val="32"/>
          <w:shd w:val="clear" w:color="auto" w:fill="FFFFFF"/>
        </w:rPr>
        <w:t>40</w:t>
      </w:r>
      <w:r>
        <w:rPr>
          <w:kern w:val="0"/>
          <w:szCs w:val="32"/>
          <w:shd w:val="clear" w:color="auto" w:fill="FFFFFF"/>
        </w:rPr>
        <w:t>万元）及以上的设备物资</w:t>
      </w:r>
      <w:bookmarkEnd w:id="6"/>
      <w:bookmarkEnd w:id="7"/>
      <w:r>
        <w:rPr>
          <w:kern w:val="0"/>
          <w:szCs w:val="32"/>
          <w:shd w:val="clear" w:color="auto" w:fill="FFFFFF"/>
        </w:rPr>
        <w:t>，</w:t>
      </w:r>
      <w:r>
        <w:rPr>
          <w:rFonts w:ascii="仿宋_GB2312" w:cs="仿宋_GB2312" w:hint="eastAsia"/>
          <w:kern w:val="0"/>
          <w:szCs w:val="32"/>
          <w:shd w:val="clear" w:color="auto" w:fill="FFFFFF"/>
        </w:rPr>
        <w:t>由设备与实验室管理处组织专家、用户或用户指派的经办人、设备与实验室管理处工作人员组成验收小组，由验收小组进行验收并以验收小组名义出具验收意见。</w:t>
      </w:r>
    </w:p>
    <w:p w:rsidR="00890F02" w:rsidRDefault="00890F02">
      <w:pPr>
        <w:widowControl/>
        <w:spacing w:line="540" w:lineRule="exact"/>
        <w:ind w:firstLineChars="200" w:firstLine="624"/>
        <w:jc w:val="both"/>
        <w:rPr>
          <w:rFonts w:ascii="仿宋_GB2312" w:cs="仿宋_GB2312"/>
          <w:kern w:val="0"/>
          <w:szCs w:val="32"/>
          <w:shd w:val="clear" w:color="auto" w:fill="FFFFFF"/>
        </w:rPr>
      </w:pPr>
    </w:p>
    <w:p w:rsidR="00890F02" w:rsidRDefault="00C14C36">
      <w:pPr>
        <w:widowControl/>
        <w:spacing w:line="540" w:lineRule="exact"/>
        <w:jc w:val="center"/>
        <w:rPr>
          <w:rFonts w:ascii="Calibri" w:eastAsia="黑体" w:hAnsi="Calibri"/>
          <w:kern w:val="0"/>
          <w:sz w:val="21"/>
        </w:rPr>
      </w:pPr>
      <w:r>
        <w:rPr>
          <w:rFonts w:ascii="微软雅黑" w:eastAsia="微软雅黑" w:hAnsi="微软雅黑" w:cs="微软雅黑" w:hint="eastAsia"/>
          <w:kern w:val="0"/>
          <w:sz w:val="21"/>
          <w:shd w:val="clear" w:color="auto" w:fill="FFFFFF"/>
        </w:rPr>
        <w:t> </w:t>
      </w:r>
      <w:r>
        <w:rPr>
          <w:rFonts w:ascii="黑体" w:eastAsia="黑体" w:hAnsi="宋体" w:cs="黑体" w:hint="eastAsia"/>
          <w:kern w:val="0"/>
          <w:szCs w:val="32"/>
          <w:shd w:val="clear" w:color="auto" w:fill="FFFFFF"/>
        </w:rPr>
        <w:t>第三章</w:t>
      </w:r>
      <w:r>
        <w:rPr>
          <w:rFonts w:ascii="黑体" w:eastAsia="黑体" w:hAnsi="宋体" w:cs="黑体" w:hint="eastAsia"/>
          <w:kern w:val="0"/>
          <w:szCs w:val="32"/>
          <w:shd w:val="clear" w:color="auto" w:fill="FFFFFF"/>
        </w:rPr>
        <w:t xml:space="preserve"> </w:t>
      </w:r>
      <w:r>
        <w:rPr>
          <w:rFonts w:ascii="黑体" w:eastAsia="黑体" w:hAnsi="宋体" w:cs="黑体" w:hint="eastAsia"/>
          <w:kern w:val="0"/>
          <w:szCs w:val="32"/>
          <w:shd w:val="clear" w:color="auto" w:fill="FFFFFF"/>
        </w:rPr>
        <w:t>职责分工</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第六条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学校设备物资验收工作坚持“多方参与、互相监督、权责明确”的原则。</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第七条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设备与实验室管理处是学校设备物资验收的业务主管部门，主要职责为：</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（一）制定设备物资验收工作制度或流程等；</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（二）制定学校限额以上设备物资</w:t>
      </w:r>
      <w:r>
        <w:rPr>
          <w:rFonts w:ascii="仿宋_GB2312" w:cs="仿宋_GB2312" w:hint="eastAsia"/>
          <w:kern w:val="0"/>
          <w:szCs w:val="32"/>
          <w:shd w:val="clear" w:color="auto" w:fill="FFFFFF"/>
        </w:rPr>
        <w:t>验收的工作规范；</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（三）组织并完成采购合同或订单金额在教育部管理的贵重</w:t>
      </w:r>
      <w:r>
        <w:rPr>
          <w:kern w:val="0"/>
          <w:szCs w:val="32"/>
          <w:shd w:val="clear" w:color="auto" w:fill="FFFFFF"/>
        </w:rPr>
        <w:t>仪器设备标准（</w:t>
      </w:r>
      <w:r>
        <w:rPr>
          <w:kern w:val="0"/>
          <w:szCs w:val="32"/>
          <w:shd w:val="clear" w:color="auto" w:fill="FFFFFF"/>
        </w:rPr>
        <w:t>40</w:t>
      </w:r>
      <w:r>
        <w:rPr>
          <w:kern w:val="0"/>
          <w:szCs w:val="32"/>
          <w:shd w:val="clear" w:color="auto" w:fill="FFFFFF"/>
        </w:rPr>
        <w:t>万元）及以上的设备物资验收工作，包括审核</w:t>
      </w:r>
      <w:r>
        <w:rPr>
          <w:rFonts w:ascii="仿宋_GB2312" w:cs="仿宋_GB2312" w:hint="eastAsia"/>
          <w:kern w:val="0"/>
          <w:szCs w:val="32"/>
          <w:shd w:val="clear" w:color="auto" w:fill="FFFFFF"/>
        </w:rPr>
        <w:t>资产使用单位提交的验收申请，组织验收小组开展验收、对验收相关资料进行归档等；</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（四）处理学校限额以上设备物资的验收纠纷。</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lastRenderedPageBreak/>
        <w:t>（五）其他与设备物资验收有关的工作。</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第八条</w:t>
      </w: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政府采购与招投标管理中心的主要职责为：</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（一）制定未达到学校限额设备物资验收的工作规范；</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（二）对未达到学校限额设备物资验收的规范性和及时性进行督促和检查；</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（三）处理未达到学校限额设备物资的验收纠纷。</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第九条</w:t>
      </w: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资产使用单位的主要职责为：</w:t>
      </w:r>
    </w:p>
    <w:p w:rsidR="00890F02" w:rsidRDefault="00C14C36">
      <w:pPr>
        <w:widowControl/>
        <w:numPr>
          <w:ilvl w:val="12"/>
          <w:numId w:val="0"/>
        </w:numPr>
        <w:tabs>
          <w:tab w:val="left" w:pos="426"/>
        </w:tabs>
        <w:spacing w:line="540" w:lineRule="exact"/>
        <w:ind w:firstLineChars="200" w:firstLine="624"/>
        <w:jc w:val="both"/>
        <w:rPr>
          <w:kern w:val="0"/>
          <w:szCs w:val="32"/>
          <w:shd w:val="clear" w:color="auto" w:fill="FFFFFF"/>
        </w:rPr>
      </w:pPr>
      <w:r>
        <w:rPr>
          <w:rFonts w:ascii="仿宋_GB2312" w:cs="仿宋_GB2312" w:hint="eastAsia"/>
          <w:kern w:val="0"/>
          <w:szCs w:val="32"/>
          <w:shd w:val="clear" w:color="auto" w:fill="FFFFFF"/>
        </w:rPr>
        <w:t>（一）组织完成采购合同或订单金额未达教育部管理的贵重</w:t>
      </w:r>
      <w:r>
        <w:rPr>
          <w:kern w:val="0"/>
          <w:szCs w:val="32"/>
          <w:shd w:val="clear" w:color="auto" w:fill="FFFFFF"/>
        </w:rPr>
        <w:t>仪器设备标准（</w:t>
      </w:r>
      <w:r>
        <w:rPr>
          <w:kern w:val="0"/>
          <w:szCs w:val="32"/>
          <w:shd w:val="clear" w:color="auto" w:fill="FFFFFF"/>
        </w:rPr>
        <w:t>40</w:t>
      </w:r>
      <w:r>
        <w:rPr>
          <w:kern w:val="0"/>
          <w:szCs w:val="32"/>
          <w:shd w:val="clear" w:color="auto" w:fill="FFFFFF"/>
        </w:rPr>
        <w:t>万元）的设备物资的验收工作；</w:t>
      </w:r>
    </w:p>
    <w:p w:rsidR="00890F02" w:rsidRDefault="00C14C36">
      <w:pPr>
        <w:widowControl/>
        <w:numPr>
          <w:ilvl w:val="12"/>
          <w:numId w:val="0"/>
        </w:numPr>
        <w:tabs>
          <w:tab w:val="left" w:pos="426"/>
        </w:tabs>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（二）审核本单位用户提交的设备物资验收申请；</w:t>
      </w:r>
    </w:p>
    <w:p w:rsidR="00890F02" w:rsidRDefault="00C14C36">
      <w:pPr>
        <w:widowControl/>
        <w:spacing w:line="540" w:lineRule="exact"/>
        <w:ind w:firstLineChars="44" w:firstLine="137"/>
        <w:jc w:val="both"/>
        <w:rPr>
          <w:rFonts w:ascii="仿宋_GB2312" w:cs="仿宋_GB2312"/>
          <w:kern w:val="0"/>
          <w:szCs w:val="32"/>
          <w:shd w:val="clear" w:color="auto" w:fill="FFFFFF"/>
        </w:rPr>
      </w:pP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（三）及时</w:t>
      </w:r>
      <w:proofErr w:type="gramStart"/>
      <w:r>
        <w:rPr>
          <w:rFonts w:ascii="仿宋_GB2312" w:cs="仿宋_GB2312" w:hint="eastAsia"/>
          <w:kern w:val="0"/>
          <w:szCs w:val="32"/>
          <w:shd w:val="clear" w:color="auto" w:fill="FFFFFF"/>
        </w:rPr>
        <w:t>且规范</w:t>
      </w:r>
      <w:proofErr w:type="gramEnd"/>
      <w:r>
        <w:rPr>
          <w:rFonts w:ascii="仿宋_GB2312" w:cs="仿宋_GB2312" w:hint="eastAsia"/>
          <w:kern w:val="0"/>
          <w:szCs w:val="32"/>
          <w:shd w:val="clear" w:color="auto" w:fill="FFFFFF"/>
        </w:rPr>
        <w:t>地完成设备物资验收各环节工作，并指派工作人员参与验收工作；</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（四）负责对本单位组织验收工作材料进行归档；</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（五）参与处理验收纠纷，对验收不合格的设备物资提出处理建议。</w:t>
      </w:r>
    </w:p>
    <w:p w:rsidR="00890F02" w:rsidRDefault="00C14C36">
      <w:pPr>
        <w:widowControl/>
        <w:spacing w:line="540" w:lineRule="exact"/>
        <w:jc w:val="both"/>
        <w:rPr>
          <w:rFonts w:ascii="仿宋_GB2312" w:cs="仿宋_GB2312"/>
          <w:kern w:val="0"/>
          <w:szCs w:val="32"/>
          <w:shd w:val="clear" w:color="auto" w:fill="FFFFFF"/>
        </w:rPr>
      </w:pPr>
      <w:r>
        <w:rPr>
          <w:rFonts w:ascii="仿宋_GB2312" w:cs="仿宋_GB2312" w:hint="eastAsia"/>
          <w:kern w:val="0"/>
          <w:szCs w:val="32"/>
          <w:shd w:val="clear" w:color="auto" w:fill="FFFFFF"/>
        </w:rPr>
        <w:t> </w:t>
      </w: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 </w:t>
      </w: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 </w:t>
      </w:r>
      <w:r>
        <w:rPr>
          <w:rFonts w:ascii="仿宋_GB2312" w:cs="仿宋_GB2312" w:hint="eastAsia"/>
          <w:b/>
          <w:bCs/>
          <w:kern w:val="0"/>
          <w:szCs w:val="32"/>
          <w:shd w:val="clear" w:color="auto" w:fill="FFFFFF"/>
        </w:rPr>
        <w:t>第十条</w:t>
      </w: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验收小组对验收结果负责，其主要职责为：</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（一）审核验收报告中的信息是否与采购文件及采购合同要求一致、开展现场技术质量验收、核对测</w:t>
      </w:r>
      <w:r>
        <w:rPr>
          <w:rFonts w:ascii="仿宋_GB2312" w:cs="仿宋_GB2312" w:hint="eastAsia"/>
          <w:kern w:val="0"/>
          <w:szCs w:val="32"/>
          <w:shd w:val="clear" w:color="auto" w:fill="FFFFFF"/>
        </w:rPr>
        <w:t>试报告中的内容是否全部达到采购文件中供应商的响应承诺、出具验收意见等；</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（二）对验收不合格的设备，核实其具体未达标参数并主持签订验收备忘录。</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第十一条</w:t>
      </w: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用户的主要职责为：</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lastRenderedPageBreak/>
        <w:t>（一）按验收程序和要求，参与或指派经办人参与验收工作，做好验收准备工作，确保验收材料真实、准确、完整，并及时向资产使用单位或设备与实验室管理处提出验收申请；</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（二）配合做好验收相关工作，在验收现场接受专家问询；</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（三）验收不合格时，督促供应商按验收意见及时整改；</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（四）验收通过后及时整理和提交验收归档材料。</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（五）参与验收纠纷协调工作，提</w:t>
      </w:r>
      <w:r>
        <w:rPr>
          <w:rFonts w:ascii="仿宋_GB2312" w:cs="仿宋_GB2312" w:hint="eastAsia"/>
          <w:kern w:val="0"/>
          <w:szCs w:val="32"/>
          <w:shd w:val="clear" w:color="auto" w:fill="FFFFFF"/>
        </w:rPr>
        <w:t>出处理建议并督促供应</w:t>
      </w:r>
      <w:proofErr w:type="gramStart"/>
      <w:r>
        <w:rPr>
          <w:rFonts w:ascii="仿宋_GB2312" w:cs="仿宋_GB2312" w:hint="eastAsia"/>
          <w:kern w:val="0"/>
          <w:szCs w:val="32"/>
          <w:shd w:val="clear" w:color="auto" w:fill="FFFFFF"/>
        </w:rPr>
        <w:t>商执行</w:t>
      </w:r>
      <w:proofErr w:type="gramEnd"/>
      <w:r>
        <w:rPr>
          <w:rFonts w:ascii="仿宋_GB2312" w:cs="仿宋_GB2312" w:hint="eastAsia"/>
          <w:kern w:val="0"/>
          <w:szCs w:val="32"/>
          <w:shd w:val="clear" w:color="auto" w:fill="FFFFFF"/>
        </w:rPr>
        <w:t>学校纠纷处理方案。</w:t>
      </w:r>
    </w:p>
    <w:p w:rsidR="00890F02" w:rsidRDefault="00890F02">
      <w:pPr>
        <w:widowControl/>
        <w:spacing w:line="540" w:lineRule="exact"/>
        <w:ind w:firstLineChars="200" w:firstLine="624"/>
        <w:jc w:val="both"/>
        <w:rPr>
          <w:rFonts w:ascii="仿宋_GB2312" w:cs="仿宋_GB2312"/>
          <w:kern w:val="0"/>
          <w:szCs w:val="32"/>
          <w:shd w:val="clear" w:color="auto" w:fill="FFFFFF"/>
        </w:rPr>
      </w:pPr>
    </w:p>
    <w:p w:rsidR="00890F02" w:rsidRDefault="00C14C36">
      <w:pPr>
        <w:widowControl/>
        <w:spacing w:line="540" w:lineRule="exact"/>
        <w:jc w:val="center"/>
        <w:rPr>
          <w:rFonts w:ascii="Calibri" w:eastAsia="宋体" w:hAnsi="Calibri"/>
          <w:kern w:val="0"/>
          <w:sz w:val="21"/>
        </w:rPr>
      </w:pPr>
      <w:r>
        <w:rPr>
          <w:rFonts w:ascii="黑体" w:eastAsia="黑体" w:hAnsi="宋体" w:cs="黑体" w:hint="eastAsia"/>
          <w:kern w:val="0"/>
          <w:szCs w:val="32"/>
          <w:shd w:val="clear" w:color="auto" w:fill="FFFFFF"/>
        </w:rPr>
        <w:t>第四章</w:t>
      </w:r>
      <w:r>
        <w:rPr>
          <w:rFonts w:ascii="黑体" w:eastAsia="黑体" w:hAnsi="宋体" w:cs="黑体" w:hint="eastAsia"/>
          <w:kern w:val="0"/>
          <w:szCs w:val="32"/>
          <w:shd w:val="clear" w:color="auto" w:fill="FFFFFF"/>
        </w:rPr>
        <w:t xml:space="preserve"> </w:t>
      </w:r>
      <w:r>
        <w:rPr>
          <w:rFonts w:ascii="黑体" w:eastAsia="黑体" w:hAnsi="宋体" w:cs="黑体" w:hint="eastAsia"/>
          <w:kern w:val="0"/>
          <w:szCs w:val="32"/>
          <w:shd w:val="clear" w:color="auto" w:fill="FFFFFF"/>
        </w:rPr>
        <w:t>验收程序</w:t>
      </w:r>
    </w:p>
    <w:p w:rsidR="00890F02" w:rsidRDefault="00C14C36">
      <w:pPr>
        <w:widowControl/>
        <w:spacing w:line="540" w:lineRule="exact"/>
        <w:ind w:firstLineChars="200" w:firstLine="626"/>
        <w:jc w:val="both"/>
        <w:rPr>
          <w:kern w:val="0"/>
          <w:szCs w:val="32"/>
        </w:rPr>
      </w:pPr>
      <w:r>
        <w:rPr>
          <w:rFonts w:ascii="仿宋_GB2312" w:cs="仿宋_GB2312" w:hint="eastAsia"/>
          <w:b/>
          <w:bCs/>
          <w:kern w:val="0"/>
          <w:szCs w:val="32"/>
          <w:shd w:val="clear" w:color="auto" w:fill="FFFFFF"/>
        </w:rPr>
        <w:t>第十二条</w:t>
      </w:r>
      <w:bookmarkStart w:id="8" w:name="_Hlk172204946"/>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对于未达学校限额的设备物资，用户和资产使用单位须按照《中山大学网上竞价采购管理实施细则》《中山大学实验材料平台采购管理实施细则》有关规定及时进行验收。</w:t>
      </w:r>
      <w:bookmarkEnd w:id="8"/>
      <w:r>
        <w:rPr>
          <w:rFonts w:ascii="仿宋_GB2312" w:cs="仿宋_GB2312" w:hint="eastAsia"/>
          <w:kern w:val="0"/>
          <w:szCs w:val="32"/>
          <w:shd w:val="clear" w:color="auto" w:fill="FFFFFF"/>
        </w:rPr>
        <w:t>进口</w:t>
      </w:r>
      <w:r>
        <w:rPr>
          <w:kern w:val="0"/>
          <w:szCs w:val="32"/>
          <w:shd w:val="clear" w:color="auto" w:fill="FFFFFF"/>
        </w:rPr>
        <w:t>设备物资须在到港后</w:t>
      </w:r>
      <w:r>
        <w:rPr>
          <w:kern w:val="0"/>
          <w:szCs w:val="32"/>
          <w:shd w:val="clear" w:color="auto" w:fill="FFFFFF"/>
        </w:rPr>
        <w:t>90</w:t>
      </w:r>
      <w:r>
        <w:rPr>
          <w:kern w:val="0"/>
          <w:szCs w:val="32"/>
          <w:shd w:val="clear" w:color="auto" w:fill="FFFFFF"/>
        </w:rPr>
        <w:t>日内完成开箱验货。</w:t>
      </w:r>
    </w:p>
    <w:p w:rsidR="00890F02" w:rsidRDefault="00C14C36">
      <w:pPr>
        <w:widowControl/>
        <w:spacing w:line="540" w:lineRule="exact"/>
        <w:jc w:val="both"/>
        <w:rPr>
          <w:rFonts w:ascii="仿宋_GB2312" w:cs="仿宋_GB2312"/>
          <w:kern w:val="0"/>
          <w:szCs w:val="32"/>
          <w:shd w:val="clear" w:color="auto" w:fill="FFFFFF"/>
        </w:rPr>
      </w:pPr>
      <w:r>
        <w:rPr>
          <w:rFonts w:ascii="仿宋_GB2312" w:cs="仿宋_GB2312" w:hint="eastAsia"/>
          <w:b/>
          <w:kern w:val="0"/>
          <w:szCs w:val="32"/>
          <w:shd w:val="clear" w:color="auto" w:fill="FFFFFF"/>
        </w:rPr>
        <w:t xml:space="preserve"> </w:t>
      </w:r>
      <w:r>
        <w:rPr>
          <w:rFonts w:ascii="仿宋_GB2312" w:cs="仿宋_GB2312"/>
          <w:b/>
          <w:kern w:val="0"/>
          <w:szCs w:val="32"/>
          <w:shd w:val="clear" w:color="auto" w:fill="FFFFFF"/>
        </w:rPr>
        <w:t xml:space="preserve">   </w:t>
      </w:r>
      <w:r>
        <w:rPr>
          <w:rFonts w:ascii="仿宋_GB2312" w:cs="仿宋_GB2312" w:hint="eastAsia"/>
          <w:b/>
          <w:bCs/>
          <w:kern w:val="0"/>
          <w:szCs w:val="32"/>
          <w:shd w:val="clear" w:color="auto" w:fill="FFFFFF"/>
        </w:rPr>
        <w:t>第十三条</w:t>
      </w:r>
      <w:r>
        <w:rPr>
          <w:rFonts w:ascii="仿宋_GB2312" w:cs="仿宋_GB2312" w:hint="eastAsia"/>
          <w:b/>
          <w:bCs/>
          <w:kern w:val="0"/>
          <w:szCs w:val="32"/>
          <w:shd w:val="clear" w:color="auto" w:fill="FFFFFF"/>
        </w:rPr>
        <w:t xml:space="preserve"> </w:t>
      </w:r>
      <w:r>
        <w:rPr>
          <w:rFonts w:hint="eastAsia"/>
          <w:kern w:val="0"/>
          <w:szCs w:val="32"/>
          <w:shd w:val="clear" w:color="auto" w:fill="FFFFFF"/>
        </w:rPr>
        <w:t>供应商在采购过程中提供的响应承诺和采购合同（含补充协议，以下统称合同）等文件均是学校开展设备物资验收的依据。</w:t>
      </w:r>
      <w:r>
        <w:rPr>
          <w:rFonts w:ascii="仿宋_GB2312" w:cs="仿宋_GB2312" w:hint="eastAsia"/>
          <w:kern w:val="0"/>
          <w:szCs w:val="32"/>
          <w:shd w:val="clear" w:color="auto" w:fill="FFFFFF"/>
        </w:rPr>
        <w:t>验收工作须严格按照开箱验货、安装调试、技术质量验收、验收材料归档等环节依次安排进行。具体程序和要求如下：</w:t>
      </w:r>
    </w:p>
    <w:p w:rsidR="00890F02" w:rsidRDefault="00C14C36">
      <w:pPr>
        <w:widowControl/>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（一）开箱验货：设备物资到货后，用户或资产使用单位应及时安排开箱验货。如发现设备物资（含配件）的品牌、型号、产地、数量等与合同或采购文件不符，须及时报告设备与实验室管理处，</w:t>
      </w:r>
      <w:proofErr w:type="gramStart"/>
      <w:r>
        <w:rPr>
          <w:rFonts w:ascii="仿宋_GB2312" w:cs="仿宋_GB2312" w:hint="eastAsia"/>
          <w:kern w:val="0"/>
          <w:szCs w:val="32"/>
          <w:shd w:val="clear" w:color="auto" w:fill="FFFFFF"/>
        </w:rPr>
        <w:t>经设备</w:t>
      </w:r>
      <w:proofErr w:type="gramEnd"/>
      <w:r>
        <w:rPr>
          <w:rFonts w:ascii="仿宋_GB2312" w:cs="仿宋_GB2312" w:hint="eastAsia"/>
          <w:kern w:val="0"/>
          <w:szCs w:val="32"/>
          <w:shd w:val="clear" w:color="auto" w:fill="FFFFFF"/>
        </w:rPr>
        <w:t>与实验室管理处处理后方可开展后续验收工作。</w:t>
      </w:r>
    </w:p>
    <w:p w:rsidR="00890F02" w:rsidRDefault="00C14C36">
      <w:pPr>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（二）安装调试：对需要安装调试的设备物资，开箱验货合</w:t>
      </w:r>
      <w:r>
        <w:rPr>
          <w:rFonts w:ascii="仿宋_GB2312" w:cs="仿宋_GB2312" w:hint="eastAsia"/>
          <w:kern w:val="0"/>
          <w:szCs w:val="32"/>
          <w:shd w:val="clear" w:color="auto" w:fill="FFFFFF"/>
        </w:rPr>
        <w:lastRenderedPageBreak/>
        <w:t>格后，用户或资产使用单位应督促供应商及时完成安装调试，并进行试运行。</w:t>
      </w:r>
      <w:r>
        <w:rPr>
          <w:rFonts w:ascii="仿宋_GB2312" w:cs="仿宋_GB2312"/>
          <w:kern w:val="0"/>
          <w:szCs w:val="32"/>
          <w:shd w:val="clear" w:color="auto" w:fill="FFFFFF"/>
        </w:rPr>
        <w:t xml:space="preserve">  </w:t>
      </w:r>
    </w:p>
    <w:p w:rsidR="00890F02" w:rsidRDefault="00C14C36">
      <w:pPr>
        <w:spacing w:line="540" w:lineRule="exact"/>
        <w:ind w:firstLineChars="200" w:firstLine="624"/>
        <w:jc w:val="both"/>
        <w:rPr>
          <w:kern w:val="0"/>
          <w:szCs w:val="32"/>
          <w:shd w:val="clear" w:color="auto" w:fill="FFFFFF"/>
        </w:rPr>
      </w:pPr>
      <w:r>
        <w:rPr>
          <w:rFonts w:ascii="仿宋_GB2312" w:cs="仿宋_GB2312" w:hint="eastAsia"/>
          <w:kern w:val="0"/>
          <w:szCs w:val="32"/>
          <w:shd w:val="clear" w:color="auto" w:fill="FFFFFF"/>
        </w:rPr>
        <w:t>（三）技术质量验收：设备试运行正常后，用户或资产使用单位完成验收资料准备，并按照本细则第二章规定的验收方式组织技术质量验收。对于应采用设备与实验室管理处验收方式的，</w:t>
      </w:r>
      <w:r>
        <w:rPr>
          <w:kern w:val="0"/>
          <w:szCs w:val="32"/>
          <w:shd w:val="clear" w:color="auto" w:fill="FFFFFF"/>
        </w:rPr>
        <w:t>用户应提前</w:t>
      </w:r>
      <w:r>
        <w:rPr>
          <w:kern w:val="0"/>
          <w:szCs w:val="32"/>
          <w:shd w:val="clear" w:color="auto" w:fill="FFFFFF"/>
        </w:rPr>
        <w:t>5</w:t>
      </w:r>
      <w:r>
        <w:rPr>
          <w:kern w:val="0"/>
          <w:szCs w:val="32"/>
          <w:shd w:val="clear" w:color="auto" w:fill="FFFFFF"/>
        </w:rPr>
        <w:t>个工作日</w:t>
      </w:r>
      <w:proofErr w:type="gramStart"/>
      <w:r>
        <w:rPr>
          <w:kern w:val="0"/>
          <w:szCs w:val="32"/>
          <w:shd w:val="clear" w:color="auto" w:fill="FFFFFF"/>
        </w:rPr>
        <w:t>向设备</w:t>
      </w:r>
      <w:proofErr w:type="gramEnd"/>
      <w:r>
        <w:rPr>
          <w:kern w:val="0"/>
          <w:szCs w:val="32"/>
          <w:shd w:val="clear" w:color="auto" w:fill="FFFFFF"/>
        </w:rPr>
        <w:t>与实验室管理处提出验收申请。</w:t>
      </w:r>
    </w:p>
    <w:p w:rsidR="00890F02" w:rsidRDefault="00C14C36">
      <w:pPr>
        <w:spacing w:line="540" w:lineRule="exact"/>
        <w:ind w:firstLineChars="200" w:firstLine="624"/>
        <w:jc w:val="both"/>
        <w:rPr>
          <w:kern w:val="0"/>
          <w:szCs w:val="32"/>
          <w:shd w:val="clear" w:color="auto" w:fill="FFFFFF"/>
        </w:rPr>
      </w:pPr>
      <w:r>
        <w:rPr>
          <w:kern w:val="0"/>
          <w:szCs w:val="32"/>
          <w:shd w:val="clear" w:color="auto" w:fill="FFFFFF"/>
        </w:rPr>
        <w:t>采购合同或订单金额在学校限额以上的，需组织验收专家参与技术质量验收。验收专家原则上应为非用户所在资产使用单位且熟悉该设备性能指标并具有副高及以上职称或具有同等专业水平的人员，由验收组织单位从验收专家</w:t>
      </w:r>
      <w:proofErr w:type="gramStart"/>
      <w:r>
        <w:rPr>
          <w:kern w:val="0"/>
          <w:szCs w:val="32"/>
          <w:shd w:val="clear" w:color="auto" w:fill="FFFFFF"/>
        </w:rPr>
        <w:t>库符合</w:t>
      </w:r>
      <w:proofErr w:type="gramEnd"/>
      <w:r>
        <w:rPr>
          <w:kern w:val="0"/>
          <w:szCs w:val="32"/>
          <w:shd w:val="clear" w:color="auto" w:fill="FFFFFF"/>
        </w:rPr>
        <w:t>条件的专家名单中采取抽取方式遴选。资产使用单位验收的，验收专家为</w:t>
      </w:r>
      <w:r>
        <w:rPr>
          <w:kern w:val="0"/>
          <w:szCs w:val="32"/>
          <w:shd w:val="clear" w:color="auto" w:fill="FFFFFF"/>
        </w:rPr>
        <w:t>1</w:t>
      </w:r>
      <w:r>
        <w:rPr>
          <w:kern w:val="0"/>
          <w:szCs w:val="32"/>
          <w:shd w:val="clear" w:color="auto" w:fill="FFFFFF"/>
        </w:rPr>
        <w:t>人；设备与实验室管理处验收的，验收专家</w:t>
      </w:r>
      <w:r>
        <w:rPr>
          <w:kern w:val="0"/>
          <w:szCs w:val="32"/>
          <w:shd w:val="clear" w:color="auto" w:fill="FFFFFF"/>
        </w:rPr>
        <w:t>1</w:t>
      </w:r>
      <w:r>
        <w:rPr>
          <w:kern w:val="0"/>
          <w:szCs w:val="32"/>
          <w:shd w:val="clear" w:color="auto" w:fill="FFFFFF"/>
        </w:rPr>
        <w:t>至</w:t>
      </w:r>
      <w:r>
        <w:rPr>
          <w:kern w:val="0"/>
          <w:szCs w:val="32"/>
          <w:shd w:val="clear" w:color="auto" w:fill="FFFFFF"/>
        </w:rPr>
        <w:t>3</w:t>
      </w:r>
      <w:r>
        <w:rPr>
          <w:kern w:val="0"/>
          <w:szCs w:val="32"/>
          <w:shd w:val="clear" w:color="auto" w:fill="FFFFFF"/>
        </w:rPr>
        <w:t>人，其中合同金额在政府采购分散采购限额标准（</w:t>
      </w:r>
      <w:r>
        <w:rPr>
          <w:kern w:val="0"/>
          <w:szCs w:val="32"/>
          <w:shd w:val="clear" w:color="auto" w:fill="FFFFFF"/>
        </w:rPr>
        <w:t>100</w:t>
      </w:r>
      <w:r>
        <w:rPr>
          <w:kern w:val="0"/>
          <w:szCs w:val="32"/>
          <w:shd w:val="clear" w:color="auto" w:fill="FFFFFF"/>
        </w:rPr>
        <w:t>万）以上的，验收专家不得少于</w:t>
      </w:r>
      <w:r>
        <w:rPr>
          <w:kern w:val="0"/>
          <w:szCs w:val="32"/>
          <w:shd w:val="clear" w:color="auto" w:fill="FFFFFF"/>
        </w:rPr>
        <w:t>2</w:t>
      </w:r>
      <w:r>
        <w:rPr>
          <w:kern w:val="0"/>
          <w:szCs w:val="32"/>
          <w:shd w:val="clear" w:color="auto" w:fill="FFFFFF"/>
        </w:rPr>
        <w:t>人。</w:t>
      </w:r>
    </w:p>
    <w:p w:rsidR="00890F02" w:rsidRDefault="00C14C36">
      <w:pPr>
        <w:widowControl/>
        <w:spacing w:line="540" w:lineRule="exact"/>
        <w:ind w:firstLineChars="200" w:firstLine="624"/>
        <w:jc w:val="both"/>
        <w:rPr>
          <w:kern w:val="0"/>
          <w:szCs w:val="32"/>
          <w:shd w:val="clear" w:color="auto" w:fill="FFFFFF"/>
        </w:rPr>
      </w:pPr>
      <w:r>
        <w:rPr>
          <w:kern w:val="0"/>
          <w:szCs w:val="32"/>
          <w:shd w:val="clear" w:color="auto" w:fill="FFFFFF"/>
        </w:rPr>
        <w:t>（四）</w:t>
      </w:r>
      <w:r>
        <w:rPr>
          <w:kern w:val="0"/>
          <w:szCs w:val="32"/>
          <w:shd w:val="clear" w:color="auto" w:fill="FFFFFF"/>
        </w:rPr>
        <w:t> </w:t>
      </w:r>
      <w:r>
        <w:rPr>
          <w:kern w:val="0"/>
          <w:szCs w:val="32"/>
          <w:shd w:val="clear" w:color="auto" w:fill="FFFFFF"/>
        </w:rPr>
        <w:t>验收材料归档。验收通过后</w:t>
      </w:r>
      <w:r>
        <w:rPr>
          <w:kern w:val="0"/>
          <w:szCs w:val="32"/>
          <w:shd w:val="clear" w:color="auto" w:fill="FFFFFF"/>
        </w:rPr>
        <w:t>10</w:t>
      </w:r>
      <w:r>
        <w:rPr>
          <w:kern w:val="0"/>
          <w:szCs w:val="32"/>
          <w:shd w:val="clear" w:color="auto" w:fill="FFFFFF"/>
        </w:rPr>
        <w:t>个工作日内，用户应当</w:t>
      </w:r>
      <w:r>
        <w:rPr>
          <w:kern w:val="0"/>
          <w:szCs w:val="32"/>
          <w:shd w:val="clear" w:color="auto" w:fill="FFFFFF"/>
        </w:rPr>
        <w:t>按以下要求提交验收材料，配合资产使用单位或设备与实验室管理处完成归档工作：</w:t>
      </w:r>
    </w:p>
    <w:p w:rsidR="00890F02" w:rsidRDefault="00C14C36">
      <w:pPr>
        <w:widowControl/>
        <w:spacing w:line="540" w:lineRule="exact"/>
        <w:ind w:firstLineChars="200" w:firstLine="624"/>
        <w:jc w:val="both"/>
        <w:rPr>
          <w:kern w:val="0"/>
          <w:szCs w:val="32"/>
          <w:shd w:val="clear" w:color="auto" w:fill="FFFFFF"/>
        </w:rPr>
      </w:pPr>
      <w:r>
        <w:rPr>
          <w:kern w:val="0"/>
          <w:szCs w:val="32"/>
          <w:shd w:val="clear" w:color="auto" w:fill="FFFFFF"/>
        </w:rPr>
        <w:t>1.</w:t>
      </w:r>
      <w:r>
        <w:rPr>
          <w:kern w:val="0"/>
          <w:szCs w:val="32"/>
          <w:shd w:val="clear" w:color="auto" w:fill="FFFFFF"/>
        </w:rPr>
        <w:t>由资产使用单位组织验收的，用户应向资产使用单位提交资料并经其审核后归档，其中未签订合同的采购部分在采购业务系统备案，已签订合同的采购部分提交设备与实验室管理处备案；</w:t>
      </w:r>
    </w:p>
    <w:p w:rsidR="00890F02" w:rsidRDefault="00C14C36">
      <w:pPr>
        <w:spacing w:line="540" w:lineRule="exact"/>
        <w:ind w:firstLineChars="200" w:firstLine="624"/>
        <w:rPr>
          <w:kern w:val="0"/>
          <w:szCs w:val="32"/>
          <w:shd w:val="clear" w:color="auto" w:fill="FFFFFF"/>
        </w:rPr>
      </w:pPr>
      <w:r>
        <w:rPr>
          <w:kern w:val="0"/>
          <w:szCs w:val="32"/>
          <w:shd w:val="clear" w:color="auto" w:fill="FFFFFF"/>
        </w:rPr>
        <w:t>2.</w:t>
      </w:r>
      <w:r>
        <w:rPr>
          <w:kern w:val="0"/>
          <w:szCs w:val="32"/>
          <w:shd w:val="clear" w:color="auto" w:fill="FFFFFF"/>
        </w:rPr>
        <w:t>由设备与实验室管理处组织验收的，用户应将材料提交设备与实验室管理处审核后归档。</w:t>
      </w:r>
    </w:p>
    <w:p w:rsidR="00890F02" w:rsidRDefault="00C14C36">
      <w:pPr>
        <w:widowControl/>
        <w:spacing w:line="540" w:lineRule="exact"/>
        <w:ind w:firstLineChars="200" w:firstLine="624"/>
        <w:jc w:val="both"/>
        <w:rPr>
          <w:kern w:val="0"/>
          <w:szCs w:val="32"/>
          <w:shd w:val="clear" w:color="auto" w:fill="FFFFFF"/>
        </w:rPr>
      </w:pPr>
      <w:r>
        <w:rPr>
          <w:kern w:val="0"/>
          <w:szCs w:val="32"/>
          <w:shd w:val="clear" w:color="auto" w:fill="FFFFFF"/>
        </w:rPr>
        <w:lastRenderedPageBreak/>
        <w:t>实验材料验收时，一般无需安排安装调试的验收环节，但合同另有约定的除外。</w:t>
      </w:r>
    </w:p>
    <w:p w:rsidR="00890F02" w:rsidRDefault="00C14C36">
      <w:pPr>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第十四条</w:t>
      </w: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设备物资未通过验收的，由资产使用单位组织用户与供应商协商，提出解决建议</w:t>
      </w:r>
      <w:proofErr w:type="gramStart"/>
      <w:r>
        <w:rPr>
          <w:rFonts w:ascii="仿宋_GB2312" w:cs="仿宋_GB2312" w:hint="eastAsia"/>
          <w:kern w:val="0"/>
          <w:szCs w:val="32"/>
          <w:shd w:val="clear" w:color="auto" w:fill="FFFFFF"/>
        </w:rPr>
        <w:t>报设备</w:t>
      </w:r>
      <w:proofErr w:type="gramEnd"/>
      <w:r>
        <w:rPr>
          <w:rFonts w:ascii="仿宋_GB2312" w:cs="仿宋_GB2312" w:hint="eastAsia"/>
          <w:kern w:val="0"/>
          <w:szCs w:val="32"/>
          <w:shd w:val="clear" w:color="auto" w:fill="FFFFFF"/>
        </w:rPr>
        <w:t>与实验室管理处审批后再执</w:t>
      </w:r>
      <w:r>
        <w:rPr>
          <w:rFonts w:ascii="仿宋_GB2312" w:cs="仿宋_GB2312" w:hint="eastAsia"/>
          <w:kern w:val="0"/>
          <w:szCs w:val="32"/>
          <w:shd w:val="clear" w:color="auto" w:fill="FFFFFF"/>
        </w:rPr>
        <w:t>行。</w:t>
      </w:r>
    </w:p>
    <w:p w:rsidR="00890F02" w:rsidRDefault="00C14C36">
      <w:pPr>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第十五条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设备物资验收通过后，用户或资产使用单位应按合同约定办理付款手续。</w:t>
      </w:r>
    </w:p>
    <w:p w:rsidR="00890F02" w:rsidRDefault="00890F02">
      <w:pPr>
        <w:spacing w:line="540" w:lineRule="exact"/>
        <w:ind w:firstLineChars="200" w:firstLine="624"/>
        <w:jc w:val="both"/>
        <w:rPr>
          <w:rFonts w:ascii="仿宋_GB2312" w:cs="仿宋_GB2312"/>
          <w:kern w:val="0"/>
          <w:szCs w:val="32"/>
          <w:shd w:val="clear" w:color="auto" w:fill="FFFFFF"/>
        </w:rPr>
      </w:pPr>
    </w:p>
    <w:p w:rsidR="00890F02" w:rsidRDefault="00C14C36">
      <w:pPr>
        <w:widowControl/>
        <w:spacing w:line="540" w:lineRule="exact"/>
        <w:jc w:val="center"/>
        <w:rPr>
          <w:rFonts w:ascii="Calibri" w:eastAsia="宋体" w:hAnsi="Calibri"/>
          <w:kern w:val="0"/>
          <w:sz w:val="21"/>
        </w:rPr>
      </w:pPr>
      <w:r>
        <w:rPr>
          <w:rFonts w:ascii="黑体" w:eastAsia="黑体" w:hAnsi="宋体" w:cs="黑体" w:hint="eastAsia"/>
          <w:kern w:val="0"/>
          <w:szCs w:val="32"/>
          <w:shd w:val="clear" w:color="auto" w:fill="FFFFFF"/>
        </w:rPr>
        <w:t>第五章</w:t>
      </w:r>
      <w:r>
        <w:rPr>
          <w:rFonts w:ascii="黑体" w:eastAsia="黑体" w:hAnsi="宋体" w:cs="黑体" w:hint="eastAsia"/>
          <w:kern w:val="0"/>
          <w:szCs w:val="32"/>
          <w:shd w:val="clear" w:color="auto" w:fill="FFFFFF"/>
        </w:rPr>
        <w:t xml:space="preserve"> </w:t>
      </w:r>
      <w:r>
        <w:rPr>
          <w:rFonts w:ascii="黑体" w:eastAsia="黑体" w:hAnsi="宋体" w:cs="黑体" w:hint="eastAsia"/>
          <w:kern w:val="0"/>
          <w:szCs w:val="32"/>
          <w:shd w:val="clear" w:color="auto" w:fill="FFFFFF"/>
        </w:rPr>
        <w:t>纪律要求和责任追究</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第十六条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参与验收的相关人员（包括用户或用户指派的经办人、资产使用单位工作人员、设备与实验室管理处工作人员、验收专家等）应遵守国家相关法律、法规和学校的有关规定，坚持原则，廉洁自律，自觉维护学校的合法权益，主动接受审计部门、财务部门及纪检监察机构的监督。</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第十七条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验收专家应本着对学校高度负责的精神，按规定的权限、程序开展验收工作，实事求是、客观公正地发表意见。</w:t>
      </w:r>
    </w:p>
    <w:p w:rsidR="00890F02" w:rsidRDefault="00C14C36">
      <w:pPr>
        <w:widowControl/>
        <w:spacing w:line="540" w:lineRule="exact"/>
        <w:ind w:firstLineChars="200" w:firstLine="626"/>
        <w:jc w:val="both"/>
        <w:rPr>
          <w:rFonts w:ascii="Calibri" w:eastAsia="宋体" w:hAnsi="Calibri"/>
          <w:kern w:val="0"/>
          <w:sz w:val="21"/>
        </w:rPr>
      </w:pPr>
      <w:r>
        <w:rPr>
          <w:rFonts w:ascii="仿宋_GB2312" w:cs="仿宋_GB2312" w:hint="eastAsia"/>
          <w:b/>
          <w:bCs/>
          <w:kern w:val="0"/>
          <w:szCs w:val="32"/>
          <w:shd w:val="clear" w:color="auto" w:fill="FFFFFF"/>
        </w:rPr>
        <w:t>第十八条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任何单位和个人不得以任何</w:t>
      </w:r>
      <w:r>
        <w:rPr>
          <w:rFonts w:ascii="仿宋_GB2312" w:cs="仿宋_GB2312" w:hint="eastAsia"/>
          <w:kern w:val="0"/>
          <w:szCs w:val="32"/>
          <w:shd w:val="clear" w:color="auto" w:fill="FFFFFF"/>
        </w:rPr>
        <w:t>方式干预或影响验收过程和结果。任何单位或个人有权对设备物资验收过程中的违规行为向纪检监察、审计、国资管理等部门进行检举和投诉。</w:t>
      </w:r>
    </w:p>
    <w:p w:rsidR="00890F02" w:rsidRDefault="00C14C36">
      <w:pPr>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第十九条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在设备验收中，相关单位和工作人员不得有以下行为：</w:t>
      </w:r>
    </w:p>
    <w:p w:rsidR="00890F02" w:rsidRDefault="00C14C36">
      <w:pPr>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（一）弄虚作假，包括提供虚假验收材料等；</w:t>
      </w:r>
    </w:p>
    <w:p w:rsidR="00890F02" w:rsidRDefault="00C14C36">
      <w:pPr>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（二）谋取、收受任何不正当利益，包括参与供应商吃请，</w:t>
      </w:r>
      <w:r>
        <w:rPr>
          <w:rFonts w:ascii="仿宋_GB2312" w:cs="仿宋_GB2312" w:hint="eastAsia"/>
          <w:kern w:val="0"/>
          <w:szCs w:val="32"/>
          <w:shd w:val="clear" w:color="auto" w:fill="FFFFFF"/>
        </w:rPr>
        <w:lastRenderedPageBreak/>
        <w:t>收受礼物、礼金等；</w:t>
      </w:r>
    </w:p>
    <w:p w:rsidR="00890F02" w:rsidRDefault="00C14C36">
      <w:pPr>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（三）玩忽职守、不履行或未充分履行本细则规定的工作职责；</w:t>
      </w:r>
    </w:p>
    <w:p w:rsidR="00890F02" w:rsidRDefault="00C14C36">
      <w:pPr>
        <w:spacing w:line="540" w:lineRule="exact"/>
        <w:ind w:firstLineChars="200" w:firstLine="624"/>
        <w:jc w:val="both"/>
        <w:rPr>
          <w:rFonts w:ascii="仿宋_GB2312" w:cs="仿宋_GB2312"/>
          <w:kern w:val="0"/>
          <w:szCs w:val="32"/>
          <w:shd w:val="clear" w:color="auto" w:fill="FFFFFF"/>
        </w:rPr>
      </w:pPr>
      <w:r>
        <w:rPr>
          <w:rFonts w:ascii="仿宋_GB2312" w:cs="仿宋_GB2312" w:hint="eastAsia"/>
          <w:kern w:val="0"/>
          <w:szCs w:val="32"/>
          <w:shd w:val="clear" w:color="auto" w:fill="FFFFFF"/>
        </w:rPr>
        <w:t>（四）其他违反本细则的行为。</w:t>
      </w:r>
    </w:p>
    <w:p w:rsidR="00890F02" w:rsidRDefault="00C14C36">
      <w:pPr>
        <w:spacing w:line="540" w:lineRule="exact"/>
        <w:ind w:firstLineChars="219" w:firstLine="68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第二十条</w:t>
      </w:r>
      <w:r>
        <w:rPr>
          <w:rFonts w:ascii="仿宋_GB2312" w:cs="仿宋_GB2312"/>
          <w:kern w:val="0"/>
          <w:szCs w:val="32"/>
          <w:shd w:val="clear" w:color="auto" w:fill="FFFFFF"/>
        </w:rPr>
        <w:t xml:space="preserve"> </w:t>
      </w:r>
      <w:r>
        <w:rPr>
          <w:rFonts w:ascii="仿宋_GB2312" w:cs="仿宋_GB2312" w:hint="eastAsia"/>
          <w:kern w:val="0"/>
          <w:szCs w:val="32"/>
          <w:shd w:val="clear" w:color="auto" w:fill="FFFFFF"/>
        </w:rPr>
        <w:t>有关单位或人员违反本细则的，学校可根据行为的性质、情节及所造成后果的严重程度，采取批评教育、责令书面检查、通报批评、取消评先评优资格、调减年度奖励性绩效、退回违规所得以及依法依规处分等处理措施。上述措施可以单独适用或者合并适用，给学校造成损失的还应予以赔偿。</w:t>
      </w:r>
    </w:p>
    <w:p w:rsidR="00890F02" w:rsidRDefault="00890F02">
      <w:pPr>
        <w:spacing w:line="540" w:lineRule="exact"/>
        <w:ind w:firstLineChars="219" w:firstLine="683"/>
        <w:jc w:val="both"/>
        <w:rPr>
          <w:rFonts w:ascii="仿宋_GB2312" w:cs="仿宋_GB2312"/>
          <w:kern w:val="0"/>
          <w:szCs w:val="32"/>
          <w:shd w:val="clear" w:color="auto" w:fill="FFFFFF"/>
        </w:rPr>
      </w:pPr>
    </w:p>
    <w:p w:rsidR="00890F02" w:rsidRDefault="00C14C36">
      <w:pPr>
        <w:widowControl/>
        <w:spacing w:line="540" w:lineRule="exact"/>
        <w:jc w:val="center"/>
        <w:rPr>
          <w:rFonts w:ascii="Calibri" w:eastAsia="宋体" w:hAnsi="Calibri"/>
          <w:kern w:val="0"/>
          <w:sz w:val="21"/>
        </w:rPr>
      </w:pPr>
      <w:r>
        <w:rPr>
          <w:rFonts w:ascii="黑体" w:eastAsia="黑体" w:hAnsi="宋体" w:cs="黑体" w:hint="eastAsia"/>
          <w:kern w:val="0"/>
          <w:szCs w:val="32"/>
          <w:shd w:val="clear" w:color="auto" w:fill="FFFFFF"/>
        </w:rPr>
        <w:t>第六章</w:t>
      </w:r>
      <w:r>
        <w:rPr>
          <w:rFonts w:ascii="黑体" w:eastAsia="黑体" w:hAnsi="宋体" w:cs="黑体" w:hint="eastAsia"/>
          <w:kern w:val="0"/>
          <w:szCs w:val="32"/>
          <w:shd w:val="clear" w:color="auto" w:fill="FFFFFF"/>
        </w:rPr>
        <w:t xml:space="preserve"> </w:t>
      </w:r>
      <w:r>
        <w:rPr>
          <w:rFonts w:ascii="黑体" w:eastAsia="黑体" w:hAnsi="宋体" w:cs="黑体" w:hint="eastAsia"/>
          <w:kern w:val="0"/>
          <w:szCs w:val="32"/>
          <w:shd w:val="clear" w:color="auto" w:fill="FFFFFF"/>
        </w:rPr>
        <w:t>附则</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第二十一条</w:t>
      </w:r>
      <w:r>
        <w:rPr>
          <w:rFonts w:ascii="仿宋_GB2312" w:cs="仿宋_GB2312" w:hint="eastAsia"/>
          <w:kern w:val="0"/>
          <w:szCs w:val="32"/>
          <w:shd w:val="clear" w:color="auto" w:fill="FFFFFF"/>
        </w:rPr>
        <w:t xml:space="preserve"> </w:t>
      </w:r>
      <w:r>
        <w:rPr>
          <w:rFonts w:ascii="仿宋_GB2312" w:cs="仿宋_GB2312" w:hint="eastAsia"/>
          <w:kern w:val="0"/>
          <w:szCs w:val="32"/>
          <w:shd w:val="clear" w:color="auto" w:fill="FFFFFF"/>
        </w:rPr>
        <w:t>仪器设备</w:t>
      </w:r>
      <w:proofErr w:type="gramStart"/>
      <w:r>
        <w:rPr>
          <w:rFonts w:ascii="仿宋_GB2312" w:cs="仿宋_GB2312" w:hint="eastAsia"/>
          <w:kern w:val="0"/>
          <w:szCs w:val="32"/>
          <w:shd w:val="clear" w:color="auto" w:fill="FFFFFF"/>
        </w:rPr>
        <w:t>维修维保及</w:t>
      </w:r>
      <w:proofErr w:type="gramEnd"/>
      <w:r>
        <w:rPr>
          <w:rFonts w:ascii="仿宋_GB2312" w:cs="仿宋_GB2312" w:hint="eastAsia"/>
          <w:kern w:val="0"/>
          <w:szCs w:val="32"/>
          <w:shd w:val="clear" w:color="auto" w:fill="FFFFFF"/>
        </w:rPr>
        <w:t>涉密或接受捐赠的设备物资原则上由资产使用单位负责组织验收。捐赠设备物资符合固定资产建账标准的，按《中山大学设备家具资产管理办法》执行。</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第二十二条</w:t>
      </w:r>
      <w:r>
        <w:rPr>
          <w:rFonts w:ascii="仿宋_GB2312" w:cs="仿宋_GB2312"/>
          <w:kern w:val="0"/>
          <w:szCs w:val="32"/>
          <w:shd w:val="clear" w:color="auto" w:fill="FFFFFF"/>
        </w:rPr>
        <w:t xml:space="preserve"> </w:t>
      </w:r>
      <w:r>
        <w:rPr>
          <w:rFonts w:ascii="仿宋_GB2312" w:cs="仿宋_GB2312" w:hint="eastAsia"/>
          <w:kern w:val="0"/>
          <w:szCs w:val="32"/>
          <w:shd w:val="clear" w:color="auto" w:fill="FFFFFF"/>
        </w:rPr>
        <w:t>本细则未予明确的设备物资验收事宜，遵照国家和学校相关管理规</w:t>
      </w:r>
      <w:r>
        <w:rPr>
          <w:rFonts w:ascii="仿宋_GB2312" w:cs="仿宋_GB2312" w:hint="eastAsia"/>
          <w:kern w:val="0"/>
          <w:szCs w:val="32"/>
          <w:shd w:val="clear" w:color="auto" w:fill="FFFFFF"/>
        </w:rPr>
        <w:t>定执行。</w:t>
      </w:r>
    </w:p>
    <w:p w:rsidR="00890F02" w:rsidRDefault="00C14C36">
      <w:pPr>
        <w:widowControl/>
        <w:spacing w:line="540" w:lineRule="exact"/>
        <w:ind w:firstLineChars="200" w:firstLine="626"/>
        <w:jc w:val="both"/>
        <w:rPr>
          <w:rFonts w:ascii="仿宋_GB2312" w:cs="仿宋_GB2312"/>
          <w:kern w:val="0"/>
          <w:szCs w:val="32"/>
          <w:shd w:val="clear" w:color="auto" w:fill="FFFFFF"/>
        </w:rPr>
      </w:pPr>
      <w:r>
        <w:rPr>
          <w:rFonts w:ascii="仿宋_GB2312" w:cs="仿宋_GB2312" w:hint="eastAsia"/>
          <w:b/>
          <w:bCs/>
          <w:kern w:val="0"/>
          <w:szCs w:val="32"/>
          <w:shd w:val="clear" w:color="auto" w:fill="FFFFFF"/>
        </w:rPr>
        <w:t>第二十三条</w:t>
      </w:r>
      <w:r>
        <w:rPr>
          <w:rFonts w:ascii="仿宋_GB2312" w:cs="仿宋_GB2312" w:hint="eastAsia"/>
          <w:b/>
          <w:bCs/>
          <w:kern w:val="0"/>
          <w:szCs w:val="32"/>
          <w:shd w:val="clear" w:color="auto" w:fill="FFFFFF"/>
        </w:rPr>
        <w:t xml:space="preserve"> </w:t>
      </w:r>
      <w:r>
        <w:rPr>
          <w:rFonts w:ascii="仿宋_GB2312" w:cs="仿宋_GB2312" w:hint="eastAsia"/>
          <w:kern w:val="0"/>
          <w:szCs w:val="32"/>
          <w:shd w:val="clear" w:color="auto" w:fill="FFFFFF"/>
        </w:rPr>
        <w:t>本细则由设备与实验室管理处负责解释。</w:t>
      </w:r>
    </w:p>
    <w:p w:rsidR="00890F02" w:rsidRDefault="00C14C36">
      <w:pPr>
        <w:spacing w:line="540" w:lineRule="exact"/>
        <w:ind w:firstLineChars="200" w:firstLine="626"/>
        <w:jc w:val="both"/>
        <w:rPr>
          <w:sz w:val="21"/>
          <w:szCs w:val="24"/>
          <w:shd w:val="clear" w:color="auto" w:fill="FFFFFF"/>
        </w:rPr>
      </w:pPr>
      <w:r>
        <w:rPr>
          <w:b/>
          <w:bCs/>
          <w:kern w:val="0"/>
          <w:szCs w:val="32"/>
          <w:shd w:val="clear" w:color="auto" w:fill="FFFFFF"/>
        </w:rPr>
        <w:t>第</w:t>
      </w:r>
      <w:r>
        <w:rPr>
          <w:b/>
          <w:bCs/>
          <w:szCs w:val="32"/>
          <w:shd w:val="clear" w:color="auto" w:fill="FFFFFF"/>
        </w:rPr>
        <w:t>二</w:t>
      </w:r>
      <w:r>
        <w:rPr>
          <w:b/>
          <w:bCs/>
          <w:kern w:val="0"/>
          <w:szCs w:val="32"/>
          <w:shd w:val="clear" w:color="auto" w:fill="FFFFFF"/>
        </w:rPr>
        <w:t>十</w:t>
      </w:r>
      <w:r>
        <w:rPr>
          <w:b/>
          <w:bCs/>
          <w:szCs w:val="32"/>
          <w:shd w:val="clear" w:color="auto" w:fill="FFFFFF"/>
        </w:rPr>
        <w:t>四</w:t>
      </w:r>
      <w:r>
        <w:rPr>
          <w:b/>
          <w:bCs/>
          <w:kern w:val="0"/>
          <w:szCs w:val="32"/>
          <w:shd w:val="clear" w:color="auto" w:fill="FFFFFF"/>
        </w:rPr>
        <w:t>条</w:t>
      </w:r>
      <w:r>
        <w:rPr>
          <w:b/>
          <w:bCs/>
          <w:kern w:val="0"/>
          <w:szCs w:val="32"/>
          <w:shd w:val="clear" w:color="auto" w:fill="FFFFFF"/>
        </w:rPr>
        <w:t xml:space="preserve"> </w:t>
      </w:r>
      <w:r>
        <w:rPr>
          <w:kern w:val="0"/>
          <w:szCs w:val="32"/>
          <w:shd w:val="clear" w:color="auto" w:fill="FFFFFF"/>
        </w:rPr>
        <w:t>本细则经</w:t>
      </w:r>
      <w:r>
        <w:rPr>
          <w:kern w:val="0"/>
          <w:szCs w:val="32"/>
          <w:shd w:val="clear" w:color="auto" w:fill="FFFFFF"/>
        </w:rPr>
        <w:t>2025</w:t>
      </w:r>
      <w:r>
        <w:rPr>
          <w:kern w:val="0"/>
          <w:szCs w:val="32"/>
          <w:shd w:val="clear" w:color="auto" w:fill="FFFFFF"/>
        </w:rPr>
        <w:t>年第</w:t>
      </w:r>
      <w:r>
        <w:rPr>
          <w:kern w:val="0"/>
          <w:szCs w:val="32"/>
          <w:shd w:val="clear" w:color="auto" w:fill="FFFFFF"/>
        </w:rPr>
        <w:t>19</w:t>
      </w:r>
      <w:r>
        <w:rPr>
          <w:kern w:val="0"/>
          <w:szCs w:val="32"/>
          <w:shd w:val="clear" w:color="auto" w:fill="FFFFFF"/>
        </w:rPr>
        <w:t>次学校党委常委会会议审议通过，自公布之日起施行。原《中山大学设备物资验收管理实施细则》（中大设备〔</w:t>
      </w:r>
      <w:r>
        <w:rPr>
          <w:kern w:val="0"/>
          <w:szCs w:val="32"/>
          <w:shd w:val="clear" w:color="auto" w:fill="FFFFFF"/>
        </w:rPr>
        <w:t>2018</w:t>
      </w:r>
      <w:r>
        <w:rPr>
          <w:kern w:val="0"/>
          <w:szCs w:val="32"/>
          <w:shd w:val="clear" w:color="auto" w:fill="FFFFFF"/>
        </w:rPr>
        <w:t>〕</w:t>
      </w:r>
      <w:r>
        <w:rPr>
          <w:kern w:val="0"/>
          <w:szCs w:val="32"/>
          <w:shd w:val="clear" w:color="auto" w:fill="FFFFFF"/>
        </w:rPr>
        <w:t>6</w:t>
      </w:r>
      <w:r>
        <w:rPr>
          <w:kern w:val="0"/>
          <w:szCs w:val="32"/>
          <w:shd w:val="clear" w:color="auto" w:fill="FFFFFF"/>
        </w:rPr>
        <w:t>号）同时废止。</w:t>
      </w:r>
    </w:p>
    <w:p w:rsidR="00890F02" w:rsidRDefault="00890F02">
      <w:pPr>
        <w:spacing w:line="540" w:lineRule="exact"/>
      </w:pPr>
    </w:p>
    <w:p w:rsidR="00890F02" w:rsidRDefault="00890F02"/>
    <w:p w:rsidR="00890F02" w:rsidRDefault="00890F02"/>
    <w:p w:rsidR="00890F02" w:rsidRDefault="00890F02"/>
    <w:p w:rsidR="00890F02" w:rsidRDefault="00890F02"/>
    <w:p w:rsidR="00890F02" w:rsidRDefault="00890F02"/>
    <w:p w:rsidR="00890F02" w:rsidRDefault="00C14C36">
      <w:pPr>
        <w:pBdr>
          <w:top w:val="single" w:sz="4" w:space="0" w:color="auto"/>
          <w:bottom w:val="single" w:sz="4" w:space="1" w:color="auto"/>
          <w:between w:val="single" w:sz="4" w:space="1" w:color="auto"/>
        </w:pBdr>
        <w:ind w:firstLineChars="100" w:firstLine="272"/>
        <w:rPr>
          <w:rFonts w:eastAsia="黑体"/>
        </w:rPr>
      </w:pPr>
      <w:bookmarkStart w:id="9" w:name="OLE_LINK1"/>
      <w:bookmarkStart w:id="10" w:name="OLE_LINK2"/>
      <w:r>
        <w:rPr>
          <w:sz w:val="28"/>
          <w:szCs w:val="28"/>
        </w:rPr>
        <w:t>中山大学校长办公室</w:t>
      </w:r>
      <w:r>
        <w:rPr>
          <w:sz w:val="28"/>
          <w:szCs w:val="28"/>
        </w:rPr>
        <w:t xml:space="preserve">        </w:t>
      </w:r>
      <w:r>
        <w:rPr>
          <w:rFonts w:hint="eastAsia"/>
          <w:sz w:val="28"/>
          <w:szCs w:val="28"/>
        </w:rPr>
        <w:t>主动公开</w:t>
      </w:r>
      <w:r>
        <w:rPr>
          <w:sz w:val="28"/>
          <w:szCs w:val="28"/>
        </w:rPr>
        <w:t xml:space="preserve">  </w:t>
      </w:r>
      <w:r>
        <w:rPr>
          <w:rFonts w:hint="eastAsia"/>
          <w:sz w:val="28"/>
          <w:szCs w:val="28"/>
        </w:rPr>
        <w:t xml:space="preserve">   </w:t>
      </w:r>
      <w:r>
        <w:rPr>
          <w:sz w:val="28"/>
          <w:szCs w:val="28"/>
        </w:rPr>
        <w:t xml:space="preserve">    2025</w:t>
      </w:r>
      <w:r>
        <w:rPr>
          <w:sz w:val="28"/>
          <w:szCs w:val="28"/>
        </w:rPr>
        <w:t>年</w:t>
      </w:r>
      <w:r>
        <w:rPr>
          <w:rFonts w:hint="eastAsia"/>
          <w:sz w:val="28"/>
          <w:szCs w:val="28"/>
        </w:rPr>
        <w:t>7</w:t>
      </w:r>
      <w:r>
        <w:rPr>
          <w:sz w:val="28"/>
          <w:szCs w:val="28"/>
        </w:rPr>
        <w:t>月</w:t>
      </w:r>
      <w:bookmarkEnd w:id="9"/>
      <w:bookmarkEnd w:id="10"/>
      <w:r>
        <w:rPr>
          <w:rFonts w:hint="eastAsia"/>
          <w:sz w:val="28"/>
          <w:szCs w:val="28"/>
        </w:rPr>
        <w:t>24</w:t>
      </w:r>
      <w:r>
        <w:rPr>
          <w:sz w:val="28"/>
          <w:szCs w:val="28"/>
        </w:rPr>
        <w:t>日</w:t>
      </w:r>
      <w:r>
        <w:rPr>
          <w:rFonts w:hint="eastAsia"/>
          <w:sz w:val="28"/>
          <w:szCs w:val="28"/>
        </w:rPr>
        <w:t>发</w:t>
      </w:r>
    </w:p>
    <w:sectPr w:rsidR="00890F02">
      <w:footerReference w:type="even" r:id="rId8"/>
      <w:footerReference w:type="default" r:id="rId9"/>
      <w:footnotePr>
        <w:numFmt w:val="decimalEnclosedCircleChinese"/>
        <w:numRestart w:val="eachPage"/>
      </w:footnotePr>
      <w:type w:val="continuous"/>
      <w:pgSz w:w="11906" w:h="16838"/>
      <w:pgMar w:top="2098" w:right="1588" w:bottom="2041" w:left="1588" w:header="851" w:footer="1644" w:gutter="0"/>
      <w:cols w:sep="1" w:space="425"/>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C36" w:rsidRDefault="00C14C36">
      <w:pPr>
        <w:spacing w:line="240" w:lineRule="auto"/>
      </w:pPr>
      <w:r>
        <w:separator/>
      </w:r>
    </w:p>
  </w:endnote>
  <w:endnote w:type="continuationSeparator" w:id="0">
    <w:p w:rsidR="00C14C36" w:rsidRDefault="00C1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embedRegular r:id="rId1" w:fontKey="{220033A2-6D1F-4EF6-9990-3509883AB37F}"/>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0AC849A3-841E-4CDF-AA9A-83C3DEB94D1C}"/>
    <w:embedBold r:id="rId3" w:subsetted="1" w:fontKey="{F2FA71CA-D20C-4C0A-8744-5197B9451879}"/>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6088A1FD-FCB4-4780-B97B-5EFE60CB4C69}"/>
  </w:font>
  <w:font w:name="微软雅黑">
    <w:panose1 w:val="020B0503020204020204"/>
    <w:charset w:val="86"/>
    <w:family w:val="swiss"/>
    <w:pitch w:val="variable"/>
    <w:sig w:usb0="80000287" w:usb1="2ACF3C50" w:usb2="00000016" w:usb3="00000000" w:csb0="0004001F" w:csb1="00000000"/>
    <w:embedRegular r:id="rId5" w:subsetted="1" w:fontKey="{89C3438C-A96F-48FF-9BC2-EE90922597B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F02" w:rsidRDefault="00C14C36">
    <w:pPr>
      <w:pStyle w:val="ab"/>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F02" w:rsidRDefault="00C14C36">
    <w:pPr>
      <w:pStyle w:val="ab"/>
      <w:ind w:right="280"/>
      <w:jc w:val="right"/>
      <w:rPr>
        <w:rFonts w:ascii="Times New Roman" w:hAnsi="Times New Roman"/>
        <w:sz w:val="28"/>
        <w:szCs w:val="28"/>
        <w:lang w:val="zh-CN"/>
      </w:rPr>
    </w:pPr>
    <w:r>
      <w:rPr>
        <w:rFonts w:ascii="Times New Roman" w:hAnsi="Times New Roman"/>
        <w:sz w:val="28"/>
        <w:szCs w:val="28"/>
        <w:lang w:val="zh-CN"/>
      </w:rPr>
      <w:t>—</w:t>
    </w:r>
    <w:r>
      <w:rPr>
        <w:rFonts w:ascii="Times New Roman" w:hAnsi="Times New Roman"/>
        <w:sz w:val="28"/>
        <w:szCs w:val="28"/>
        <w:lang w:val="zh-CN"/>
      </w:rPr>
      <w:fldChar w:fldCharType="begin"/>
    </w:r>
    <w:r>
      <w:rPr>
        <w:rFonts w:ascii="Times New Roman" w:hAnsi="Times New Roman"/>
        <w:sz w:val="28"/>
        <w:szCs w:val="28"/>
        <w:lang w:val="zh-CN"/>
      </w:rPr>
      <w:instrText>PAGE   \* MERGEFORMAT</w:instrText>
    </w:r>
    <w:r>
      <w:rPr>
        <w:rFonts w:ascii="Times New Roman" w:hAnsi="Times New Roman"/>
        <w:sz w:val="28"/>
        <w:szCs w:val="28"/>
        <w:lang w:val="zh-CN"/>
      </w:rPr>
      <w:fldChar w:fldCharType="separate"/>
    </w:r>
    <w:r>
      <w:rPr>
        <w:rFonts w:ascii="Times New Roman" w:hAnsi="Times New Roman"/>
        <w:sz w:val="28"/>
        <w:szCs w:val="28"/>
        <w:lang w:val="zh-CN"/>
      </w:rPr>
      <w:t>1</w:t>
    </w:r>
    <w:r>
      <w:rPr>
        <w:rFonts w:ascii="Times New Roman" w:hAnsi="Times New Roman"/>
        <w:sz w:val="28"/>
        <w:szCs w:val="28"/>
        <w:lang w:val="zh-CN"/>
      </w:rPr>
      <w:fldChar w:fldCharType="end"/>
    </w:r>
    <w:r>
      <w:rPr>
        <w:rFonts w:ascii="Times New Roman" w:hAnsi="Times New Roman"/>
        <w:sz w:val="28"/>
        <w:szCs w:val="28"/>
        <w:lang w:val="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C36" w:rsidRDefault="00C14C36">
      <w:pPr>
        <w:spacing w:line="240" w:lineRule="auto"/>
      </w:pPr>
      <w:r>
        <w:separator/>
      </w:r>
    </w:p>
  </w:footnote>
  <w:footnote w:type="continuationSeparator" w:id="0">
    <w:p w:rsidR="00C14C36" w:rsidRDefault="00C14C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bordersDoNotSurroundHeader/>
  <w:bordersDoNotSurroundFooter/>
  <w:proofState w:spelling="clean" w:grammar="clean"/>
  <w:defaultTabStop w:val="420"/>
  <w:evenAndOddHeaders/>
  <w:drawingGridHorizontalSpacing w:val="156"/>
  <w:drawingGridVerticalSpacing w:val="577"/>
  <w:displayHorizontalDrawingGridEvery w:val="0"/>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6"/>
    <w:rsid w:val="000133BA"/>
    <w:rsid w:val="00016CDC"/>
    <w:rsid w:val="00030B15"/>
    <w:rsid w:val="00032809"/>
    <w:rsid w:val="00047A3B"/>
    <w:rsid w:val="000622F0"/>
    <w:rsid w:val="0007068D"/>
    <w:rsid w:val="00083C0B"/>
    <w:rsid w:val="00086706"/>
    <w:rsid w:val="000D6A64"/>
    <w:rsid w:val="000E3BC9"/>
    <w:rsid w:val="000E40F2"/>
    <w:rsid w:val="00134325"/>
    <w:rsid w:val="0014608B"/>
    <w:rsid w:val="00160C91"/>
    <w:rsid w:val="001636B0"/>
    <w:rsid w:val="0017490C"/>
    <w:rsid w:val="00174B4D"/>
    <w:rsid w:val="00176594"/>
    <w:rsid w:val="00180691"/>
    <w:rsid w:val="0018710E"/>
    <w:rsid w:val="001872BB"/>
    <w:rsid w:val="00192A77"/>
    <w:rsid w:val="001A15AC"/>
    <w:rsid w:val="001A4D7B"/>
    <w:rsid w:val="001B2074"/>
    <w:rsid w:val="001C4193"/>
    <w:rsid w:val="001C5EC7"/>
    <w:rsid w:val="001C6C10"/>
    <w:rsid w:val="001D0E5C"/>
    <w:rsid w:val="001F02D0"/>
    <w:rsid w:val="001F44D9"/>
    <w:rsid w:val="00216360"/>
    <w:rsid w:val="00217DE5"/>
    <w:rsid w:val="00221B66"/>
    <w:rsid w:val="00244840"/>
    <w:rsid w:val="00255631"/>
    <w:rsid w:val="00262F8B"/>
    <w:rsid w:val="00265CBA"/>
    <w:rsid w:val="002672FF"/>
    <w:rsid w:val="002821EC"/>
    <w:rsid w:val="002A307E"/>
    <w:rsid w:val="002B1F8C"/>
    <w:rsid w:val="002D2105"/>
    <w:rsid w:val="002D23DF"/>
    <w:rsid w:val="002D45F3"/>
    <w:rsid w:val="002E2A09"/>
    <w:rsid w:val="002F0783"/>
    <w:rsid w:val="0030202D"/>
    <w:rsid w:val="003103C1"/>
    <w:rsid w:val="0031040F"/>
    <w:rsid w:val="00310A7F"/>
    <w:rsid w:val="003166ED"/>
    <w:rsid w:val="00335496"/>
    <w:rsid w:val="0035267A"/>
    <w:rsid w:val="003539FC"/>
    <w:rsid w:val="0036112A"/>
    <w:rsid w:val="0038098D"/>
    <w:rsid w:val="00380CC9"/>
    <w:rsid w:val="00387133"/>
    <w:rsid w:val="003A3701"/>
    <w:rsid w:val="003A7776"/>
    <w:rsid w:val="003C4BE5"/>
    <w:rsid w:val="003F310D"/>
    <w:rsid w:val="004547EE"/>
    <w:rsid w:val="00455838"/>
    <w:rsid w:val="00460FAC"/>
    <w:rsid w:val="00465033"/>
    <w:rsid w:val="00470269"/>
    <w:rsid w:val="0049739E"/>
    <w:rsid w:val="004C5FBC"/>
    <w:rsid w:val="00503041"/>
    <w:rsid w:val="00521703"/>
    <w:rsid w:val="0053500C"/>
    <w:rsid w:val="00540F53"/>
    <w:rsid w:val="0056242E"/>
    <w:rsid w:val="005A02CB"/>
    <w:rsid w:val="005A3349"/>
    <w:rsid w:val="005C23A3"/>
    <w:rsid w:val="005C43DF"/>
    <w:rsid w:val="005E0E1F"/>
    <w:rsid w:val="005F5C56"/>
    <w:rsid w:val="00661207"/>
    <w:rsid w:val="00677423"/>
    <w:rsid w:val="00680E17"/>
    <w:rsid w:val="00684827"/>
    <w:rsid w:val="006919BC"/>
    <w:rsid w:val="00692C13"/>
    <w:rsid w:val="006A36AC"/>
    <w:rsid w:val="006B2F35"/>
    <w:rsid w:val="006C5CAD"/>
    <w:rsid w:val="006C767F"/>
    <w:rsid w:val="006D1D9C"/>
    <w:rsid w:val="006E51C0"/>
    <w:rsid w:val="0073066D"/>
    <w:rsid w:val="00736F6D"/>
    <w:rsid w:val="00745D45"/>
    <w:rsid w:val="007471C9"/>
    <w:rsid w:val="00786028"/>
    <w:rsid w:val="007C3755"/>
    <w:rsid w:val="007D2BC8"/>
    <w:rsid w:val="007E233E"/>
    <w:rsid w:val="007F1A60"/>
    <w:rsid w:val="00804651"/>
    <w:rsid w:val="00832594"/>
    <w:rsid w:val="00837830"/>
    <w:rsid w:val="00851760"/>
    <w:rsid w:val="0085406F"/>
    <w:rsid w:val="0086691F"/>
    <w:rsid w:val="00885C5E"/>
    <w:rsid w:val="00886BF3"/>
    <w:rsid w:val="00890F02"/>
    <w:rsid w:val="008A57A9"/>
    <w:rsid w:val="008B0BB9"/>
    <w:rsid w:val="008B2665"/>
    <w:rsid w:val="008C4F1D"/>
    <w:rsid w:val="008C644D"/>
    <w:rsid w:val="008E0ACF"/>
    <w:rsid w:val="008F004B"/>
    <w:rsid w:val="008F44B5"/>
    <w:rsid w:val="00900508"/>
    <w:rsid w:val="009106E6"/>
    <w:rsid w:val="00936184"/>
    <w:rsid w:val="00977DF2"/>
    <w:rsid w:val="00983669"/>
    <w:rsid w:val="0098669C"/>
    <w:rsid w:val="009E6909"/>
    <w:rsid w:val="009F1418"/>
    <w:rsid w:val="00A234BF"/>
    <w:rsid w:val="00A31E82"/>
    <w:rsid w:val="00A4006D"/>
    <w:rsid w:val="00A40896"/>
    <w:rsid w:val="00A5085E"/>
    <w:rsid w:val="00A64785"/>
    <w:rsid w:val="00A75BB9"/>
    <w:rsid w:val="00A915EA"/>
    <w:rsid w:val="00AA5679"/>
    <w:rsid w:val="00AD4CDB"/>
    <w:rsid w:val="00AE0D34"/>
    <w:rsid w:val="00AE6F99"/>
    <w:rsid w:val="00AF2D96"/>
    <w:rsid w:val="00B07242"/>
    <w:rsid w:val="00B10A86"/>
    <w:rsid w:val="00B4334B"/>
    <w:rsid w:val="00B647F4"/>
    <w:rsid w:val="00B90E63"/>
    <w:rsid w:val="00BA055E"/>
    <w:rsid w:val="00BA70CC"/>
    <w:rsid w:val="00BC0A5D"/>
    <w:rsid w:val="00BD4A48"/>
    <w:rsid w:val="00BF7B90"/>
    <w:rsid w:val="00C143EB"/>
    <w:rsid w:val="00C14C36"/>
    <w:rsid w:val="00C30E21"/>
    <w:rsid w:val="00C33EE6"/>
    <w:rsid w:val="00C509B6"/>
    <w:rsid w:val="00C77BF5"/>
    <w:rsid w:val="00CA3663"/>
    <w:rsid w:val="00CC443F"/>
    <w:rsid w:val="00D12D05"/>
    <w:rsid w:val="00D1397E"/>
    <w:rsid w:val="00D27289"/>
    <w:rsid w:val="00D35822"/>
    <w:rsid w:val="00D415CD"/>
    <w:rsid w:val="00D55D32"/>
    <w:rsid w:val="00D8347C"/>
    <w:rsid w:val="00D83687"/>
    <w:rsid w:val="00D9127E"/>
    <w:rsid w:val="00DA2D6E"/>
    <w:rsid w:val="00DB51AB"/>
    <w:rsid w:val="00DC3209"/>
    <w:rsid w:val="00DD0D46"/>
    <w:rsid w:val="00DD29A6"/>
    <w:rsid w:val="00DE724A"/>
    <w:rsid w:val="00DF07D8"/>
    <w:rsid w:val="00E04624"/>
    <w:rsid w:val="00E073BD"/>
    <w:rsid w:val="00E24535"/>
    <w:rsid w:val="00E34E53"/>
    <w:rsid w:val="00E44403"/>
    <w:rsid w:val="00E47A39"/>
    <w:rsid w:val="00E546B9"/>
    <w:rsid w:val="00E85A0E"/>
    <w:rsid w:val="00E96A1F"/>
    <w:rsid w:val="00EA2F9B"/>
    <w:rsid w:val="00EC1DE5"/>
    <w:rsid w:val="00EC396D"/>
    <w:rsid w:val="00EF0F70"/>
    <w:rsid w:val="00F10BD3"/>
    <w:rsid w:val="00F42FAC"/>
    <w:rsid w:val="00F50741"/>
    <w:rsid w:val="00F52ABD"/>
    <w:rsid w:val="00F54707"/>
    <w:rsid w:val="00F90C83"/>
    <w:rsid w:val="00FD561B"/>
    <w:rsid w:val="00FF1E97"/>
    <w:rsid w:val="1D86649A"/>
    <w:rsid w:val="394F3F18"/>
    <w:rsid w:val="5C9E2057"/>
    <w:rsid w:val="70B2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5451102-1444-46C2-AD29-ECABB75B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500" w:lineRule="atLeast"/>
    </w:pPr>
    <w:rPr>
      <w:rFonts w:ascii="宋体"/>
      <w:bCs/>
      <w:sz w:val="28"/>
    </w:rPr>
  </w:style>
  <w:style w:type="paragraph" w:styleId="a5">
    <w:name w:val="Body Text Indent"/>
    <w:basedOn w:val="a"/>
    <w:link w:val="a6"/>
    <w:qFormat/>
    <w:pPr>
      <w:spacing w:line="460" w:lineRule="atLeast"/>
      <w:ind w:firstLineChars="192" w:firstLine="461"/>
    </w:pPr>
    <w:rPr>
      <w:sz w:val="24"/>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pPr>
    <w:rPr>
      <w:rFonts w:ascii="Calibri" w:eastAsia="宋体" w:hAnsi="Calibr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rFonts w:ascii="Calibri" w:eastAsia="宋体" w:hAnsi="Calibri"/>
      <w:sz w:val="18"/>
      <w:szCs w:val="18"/>
    </w:rPr>
  </w:style>
  <w:style w:type="character" w:styleId="af">
    <w:name w:val="line number"/>
    <w:basedOn w:val="a0"/>
    <w:uiPriority w:val="99"/>
    <w:semiHidden/>
    <w:unhideWhenUsed/>
    <w:qFormat/>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character" w:customStyle="1" w:styleId="a6">
    <w:name w:val="正文文本缩进 字符"/>
    <w:link w:val="a5"/>
    <w:qFormat/>
    <w:rPr>
      <w:rFonts w:ascii="Times New Roman" w:eastAsia="宋体" w:hAnsi="Times New Roman" w:cs="Times New Roman"/>
      <w:sz w:val="24"/>
      <w:szCs w:val="24"/>
    </w:rPr>
  </w:style>
  <w:style w:type="character" w:customStyle="1" w:styleId="a4">
    <w:name w:val="正文文本 字符"/>
    <w:link w:val="a3"/>
    <w:qFormat/>
    <w:rPr>
      <w:rFonts w:ascii="宋体" w:eastAsia="宋体" w:hAnsi="Times New Roman" w:cs="Times New Roman"/>
      <w:bCs/>
      <w:sz w:val="28"/>
      <w:szCs w:val="24"/>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rPr>
      <w:rFonts w:ascii="Calibri" w:eastAsia="宋体" w:hAnsi="Calibri"/>
      <w:sz w:val="21"/>
      <w:szCs w:val="22"/>
    </w:rPr>
  </w:style>
  <w:style w:type="character" w:customStyle="1" w:styleId="a8">
    <w:name w:val="日期 字符"/>
    <w:basedOn w:val="a0"/>
    <w:link w:val="a7"/>
    <w:uiPriority w:val="99"/>
    <w:semiHidden/>
    <w:qFormat/>
    <w:rPr>
      <w:rFonts w:ascii="Times New Roman" w:eastAsia="仿宋_GB2312" w:hAnsi="Times New Roman"/>
      <w:kern w:val="2"/>
      <w:sz w:val="32"/>
      <w:szCs w:val="21"/>
    </w:rPr>
  </w:style>
  <w:style w:type="paragraph" w:customStyle="1" w:styleId="1">
    <w:name w:val="修订1"/>
    <w:hidden/>
    <w:uiPriority w:val="99"/>
    <w:unhideWhenUsed/>
    <w:qFormat/>
    <w:rPr>
      <w:rFonts w:ascii="Times New Roman" w:eastAsia="仿宋_GB2312" w:hAnsi="Times New Roman"/>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450AD-C321-4F43-A45C-01B012F1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517</Words>
  <Characters>2951</Characters>
  <Application>Microsoft Office Word</Application>
  <DocSecurity>0</DocSecurity>
  <Lines>24</Lines>
  <Paragraphs>6</Paragraphs>
  <ScaleCrop>false</ScaleCrop>
  <Company>SYSU</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dell</cp:lastModifiedBy>
  <cp:revision>2</cp:revision>
  <cp:lastPrinted>2025-03-25T07:56:00Z</cp:lastPrinted>
  <dcterms:created xsi:type="dcterms:W3CDTF">2025-07-28T01:20:00Z</dcterms:created>
  <dcterms:modified xsi:type="dcterms:W3CDTF">2025-07-28T01:20:00Z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CEF5902945D84BE0A9F2F910E81150FF_12</vt:lpwstr>
  </property>
  <property fmtid="{D5CDD505-2E9C-101B-9397-08002B2CF9AE}" pid="3" name="KSOProductBuildVer">
    <vt:lpwstr>2052-12.1.0.19770</vt:lpwstr>
  </property>
  <property fmtid="{D5CDD505-2E9C-101B-9397-08002B2CF9AE}" pid="4" name="KSOTemplateDocerSaveRecord">
    <vt:lpwstr>eyJoZGlkIjoiMDc3YmI1MzY3OTAyMmE3YTJlNjc2ZGM1Yzc1ODVmMmEiLCJ1c2VySWQiOiIxNjQ5ODAyMTgzIn0=</vt:lpwstr>
  </property>
</Properties>
</file>