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07A11292">
      <w:pPr>
        <w:rPr>
          <w:rFonts w:hint="eastAsia"/>
        </w:rPr>
      </w:pPr>
      <w:r>
        <w:rPr>
          <w:rFonts w:hint="eastAsia"/>
        </w:rPr>
        <w:t>政治安全：维护国家的政治稳定和政权安全。</w:t>
      </w:r>
    </w:p>
    <w:p w14:paraId="4829BE18">
      <w:pPr>
        <w:rPr>
          <w:rFonts w:hint="eastAsia"/>
        </w:rPr>
      </w:pPr>
      <w:r>
        <w:rPr>
          <w:rFonts w:hint="eastAsia"/>
        </w:rPr>
        <w:t>军事安全：确保国家的军事力量和国防能力。</w:t>
      </w:r>
    </w:p>
    <w:p w14:paraId="1B735377">
      <w:pPr>
        <w:rPr>
          <w:rFonts w:hint="eastAsia"/>
        </w:rPr>
      </w:pPr>
      <w:r>
        <w:rPr>
          <w:rFonts w:hint="eastAsia"/>
        </w:rPr>
        <w:t>国土安全：保护国家的领土完整和主权。</w:t>
      </w:r>
    </w:p>
    <w:p w14:paraId="79AE5529">
      <w:pPr>
        <w:rPr>
          <w:rFonts w:hint="eastAsia"/>
        </w:rPr>
      </w:pPr>
      <w:r>
        <w:rPr>
          <w:rFonts w:hint="eastAsia"/>
        </w:rPr>
        <w:t>经济安全：保障国家经济的稳定和可持续发展。</w:t>
      </w:r>
    </w:p>
    <w:p w14:paraId="058C0601">
      <w:pPr>
        <w:rPr>
          <w:rFonts w:hint="eastAsia"/>
        </w:rPr>
      </w:pPr>
      <w:r>
        <w:rPr>
          <w:rFonts w:hint="eastAsia"/>
        </w:rPr>
        <w:t>金融安全：维护金融体系的稳定，防范金融风险。</w:t>
      </w:r>
    </w:p>
    <w:p w14:paraId="6471FAF1">
      <w:pPr>
        <w:rPr>
          <w:rFonts w:hint="eastAsia"/>
        </w:rPr>
      </w:pPr>
      <w:r>
        <w:rPr>
          <w:rFonts w:hint="eastAsia"/>
        </w:rPr>
        <w:t>文化安全：保护国家文化的多样性和文化认同。</w:t>
      </w:r>
    </w:p>
    <w:p w14:paraId="2CAC7FDF">
      <w:pPr>
        <w:rPr>
          <w:rFonts w:hint="eastAsia"/>
        </w:rPr>
      </w:pPr>
      <w:r>
        <w:rPr>
          <w:rFonts w:hint="eastAsia"/>
        </w:rPr>
        <w:t>社会安全：维护社会的和谐与稳定，防范社会风险。</w:t>
      </w:r>
    </w:p>
    <w:p w14:paraId="2185CD37">
      <w:pPr>
        <w:rPr>
          <w:rFonts w:hint="eastAsia"/>
        </w:rPr>
      </w:pPr>
      <w:r>
        <w:rPr>
          <w:rFonts w:hint="eastAsia"/>
        </w:rPr>
        <w:t>科技安全：确保科技发展的安全性和可控性。</w:t>
      </w:r>
    </w:p>
    <w:p w14:paraId="54068928">
      <w:pPr>
        <w:rPr>
          <w:rFonts w:hint="eastAsia"/>
        </w:rPr>
      </w:pPr>
      <w:r>
        <w:rPr>
          <w:rFonts w:hint="eastAsia"/>
        </w:rPr>
        <w:t>粮食安全：保障国家粮食供应的安全和稳定。</w:t>
      </w:r>
    </w:p>
    <w:p w14:paraId="2F4A2827">
      <w:pPr>
        <w:rPr>
          <w:rFonts w:hint="eastAsia"/>
        </w:rPr>
      </w:pPr>
      <w:r>
        <w:rPr>
          <w:rFonts w:hint="eastAsia"/>
        </w:rPr>
        <w:t>生态安全：保护生态环境，防范生态危机。</w:t>
      </w:r>
    </w:p>
    <w:p w14:paraId="3578D4FF">
      <w:pPr>
        <w:rPr>
          <w:rFonts w:hint="eastAsia"/>
        </w:rPr>
      </w:pPr>
      <w:r>
        <w:rPr>
          <w:rFonts w:hint="eastAsia"/>
        </w:rPr>
        <w:t>资源安全：确保国家资源的有效利用和保护。</w:t>
      </w:r>
    </w:p>
    <w:p w14:paraId="74F1CD76">
      <w:pPr>
        <w:rPr>
          <w:rFonts w:hint="eastAsia"/>
        </w:rPr>
      </w:pPr>
      <w:r>
        <w:rPr>
          <w:rFonts w:hint="eastAsia"/>
        </w:rPr>
        <w:t>核安全：防范核武器和核材料的扩散与滥用。</w:t>
      </w:r>
    </w:p>
    <w:p w14:paraId="5EBA11AC">
      <w:pPr>
        <w:rPr>
          <w:rFonts w:hint="eastAsia"/>
        </w:rPr>
      </w:pPr>
      <w:r>
        <w:rPr>
          <w:rFonts w:hint="eastAsia"/>
        </w:rPr>
        <w:t>海外利益安全：保护国家在海外的利益和公民安全。</w:t>
      </w:r>
    </w:p>
    <w:p w14:paraId="0AD6AAF7">
      <w:pPr>
        <w:rPr>
          <w:rFonts w:hint="eastAsia"/>
        </w:rPr>
      </w:pPr>
      <w:r>
        <w:rPr>
          <w:rFonts w:hint="eastAsia"/>
        </w:rPr>
        <w:t>太空安全：维护国家在太空活动中的安全与利益。</w:t>
      </w:r>
    </w:p>
    <w:p w14:paraId="0FB476FE">
      <w:pPr>
        <w:rPr>
          <w:rFonts w:hint="eastAsia"/>
        </w:rPr>
      </w:pPr>
      <w:r>
        <w:rPr>
          <w:rFonts w:hint="eastAsia"/>
        </w:rPr>
        <w:t>深海安全：确保国家在深海资源开发中的安全。</w:t>
      </w:r>
    </w:p>
    <w:p w14:paraId="6693B6DE">
      <w:pPr>
        <w:rPr>
          <w:rFonts w:hint="eastAsia"/>
        </w:rPr>
      </w:pPr>
      <w:r>
        <w:rPr>
          <w:rFonts w:hint="eastAsia"/>
        </w:rPr>
        <w:t>极地安全：保护国家在极地地区的权益和安全。</w:t>
      </w:r>
    </w:p>
    <w:p w14:paraId="71F2B0C8">
      <w:pPr>
        <w:rPr>
          <w:rFonts w:hint="eastAsia"/>
        </w:rPr>
      </w:pPr>
      <w:r>
        <w:rPr>
          <w:rFonts w:hint="eastAsia"/>
        </w:rPr>
        <w:t>生物安全：防范生物安全风险，保障公共健康。</w:t>
      </w:r>
    </w:p>
    <w:p w14:paraId="42F85B94">
      <w:pPr>
        <w:rPr>
          <w:rFonts w:hint="eastAsia"/>
        </w:rPr>
      </w:pPr>
      <w:r>
        <w:rPr>
          <w:rFonts w:hint="eastAsia"/>
        </w:rPr>
        <w:t>人工智能安全：确保人工智能技术的安全应用。</w:t>
      </w:r>
    </w:p>
    <w:p w14:paraId="1C667479">
      <w:pPr>
        <w:rPr>
          <w:rFonts w:hint="eastAsia"/>
        </w:rPr>
      </w:pPr>
      <w:r>
        <w:rPr>
          <w:rFonts w:hint="eastAsia"/>
        </w:rPr>
        <w:t>网络安全：保护国家网络空间的安全与稳定。</w:t>
      </w:r>
    </w:p>
    <w:p w14:paraId="5BCDC2AD">
      <w:r>
        <w:rPr>
          <w:rFonts w:hint="eastAsia"/>
        </w:rPr>
        <w:t>数据安全：保障国家数据的安全和隐私保护。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num="1" w:space="0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430447"/>
    <w:multiLevelType w:val="multilevel"/>
    <w:tmpl w:val="32430447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Heading1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trackRevisions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D72AFF"/>
    <w:rsid w:val="3AC91A55"/>
    <w:rsid w:val="71404D31"/>
    <w:rsid w:val="7DD6616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line="560" w:lineRule="exact"/>
      <w:ind w:firstLine="200" w:firstLineChars="200"/>
      <w:jc w:val="both"/>
    </w:pPr>
    <w:rPr>
      <w:rFonts w:ascii="Times New Roman" w:eastAsia="仿宋_GB2312" w:hAnsi="Times New Roman" w:cs="Times New Roman"/>
      <w:kern w:val="2"/>
      <w:sz w:val="32"/>
      <w:szCs w:val="22"/>
      <w:lang w:val="en-US" w:eastAsia="zh-CN" w:bidi="ar-SA"/>
    </w:rPr>
  </w:style>
  <w:style w:type="paragraph" w:styleId="Heading1">
    <w:name w:val="heading 1"/>
    <w:next w:val="Normal"/>
    <w:qFormat/>
    <w:pPr>
      <w:keepNext/>
      <w:keepLines/>
      <w:pageBreakBefore w:val="0"/>
      <w:widowControl w:val="0"/>
      <w:numPr>
        <w:ilvl w:val="2"/>
        <w:numId w:val="1"/>
      </w:numPr>
      <w:kinsoku/>
      <w:wordWrap/>
      <w:overflowPunct w:val="0"/>
      <w:topLinePunct/>
      <w:autoSpaceDE/>
      <w:autoSpaceDN/>
      <w:bidi w:val="0"/>
      <w:snapToGrid/>
      <w:spacing w:beforeLines="0" w:beforeAutospacing="0" w:afterLines="0" w:afterAutospacing="0" w:line="580" w:lineRule="exact"/>
      <w:ind w:left="0" w:firstLine="0" w:leftChars="100" w:firstLineChars="0"/>
      <w:jc w:val="both"/>
      <w:textAlignment w:val="auto"/>
      <w:outlineLvl w:val="0"/>
    </w:pPr>
    <w:rPr>
      <w:rFonts w:ascii="Times New Roman" w:eastAsia="黑体" w:hAnsi="Times New Roman" w:cs="Times New Roman"/>
      <w:kern w:val="44"/>
      <w:sz w:val="32"/>
      <w:szCs w:val="32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WWH</dc:creator>
  <cp:lastModifiedBy>Hooby</cp:lastModifiedBy>
  <cp:revision>0</cp:revision>
  <dcterms:created xsi:type="dcterms:W3CDTF">2025-03-31T07:36:00Z</dcterms:created>
  <dcterms:modified xsi:type="dcterms:W3CDTF">2026-01-13T00:36:59Z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5E1D5EE6A5EB48368B391326ABE59E71_12</vt:lpwstr>
  </property>
  <property fmtid="{D5CDD505-2E9C-101B-9397-08002B2CF9AE}" pid="3" name="KSOProductBuildVer">
    <vt:lpwstr>2052-12.1.0.18912</vt:lpwstr>
  </property>
</Properties>
</file>